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D1DDC" w14:textId="3D6E7D50" w:rsidR="00900D73" w:rsidRPr="00900D73" w:rsidRDefault="00900D73" w:rsidP="00262782">
      <w:pPr>
        <w:spacing w:after="100" w:afterAutospacing="1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14:ligatures w14:val="none"/>
        </w:rPr>
      </w:pPr>
      <w:r w:rsidRPr="00900D73">
        <w:rPr>
          <w:rFonts w:ascii="Arial" w:eastAsia="Times New Roman" w:hAnsi="Arial" w:cs="Arial"/>
          <w:color w:val="000000"/>
          <w:kern w:val="36"/>
          <w:sz w:val="48"/>
          <w:szCs w:val="48"/>
          <w14:ligatures w14:val="none"/>
        </w:rPr>
        <w:t>Signature Prairie Breeze™ 9-Person Ten</w:t>
      </w:r>
      <w:r w:rsidRPr="00900D73">
        <w:rPr>
          <w:rFonts w:ascii="inherit" w:eastAsia="Times New Roman" w:hAnsi="inherit" w:cs="Times New Roman"/>
          <w:color w:val="000000"/>
          <w:kern w:val="0"/>
          <w:sz w:val="27"/>
          <w:szCs w:val="27"/>
          <w14:ligatures w14:val="none"/>
        </w:rPr>
        <w:t> </w:t>
      </w:r>
    </w:p>
    <w:p w14:paraId="408FB22A" w14:textId="229C9229" w:rsidR="00900D73" w:rsidRPr="00900D73" w:rsidRDefault="00900D73" w:rsidP="00262782">
      <w:pPr>
        <w:textAlignment w:val="baseline"/>
        <w:rPr>
          <w:rFonts w:ascii="inherit" w:eastAsia="Times New Roman" w:hAnsi="inherit" w:cs="Times New Roman"/>
          <w:color w:val="000000"/>
          <w:kern w:val="0"/>
          <w:sz w:val="27"/>
          <w:szCs w:val="27"/>
          <w14:ligatures w14:val="none"/>
        </w:rPr>
      </w:pPr>
    </w:p>
    <w:p w14:paraId="63B2DE3B" w14:textId="31A98D9F" w:rsidR="00900D73" w:rsidRPr="00900D73" w:rsidRDefault="00900D73" w:rsidP="00262782">
      <w:pPr>
        <w:rPr>
          <w:rFonts w:ascii="Arial" w:eastAsia="Times New Roman" w:hAnsi="Arial" w:cs="Arial"/>
          <w:color w:val="222222"/>
          <w:kern w:val="0"/>
          <w:sz w:val="32"/>
          <w:szCs w:val="32"/>
          <w14:ligatures w14:val="none"/>
        </w:rPr>
      </w:pPr>
      <w:r w:rsidRPr="00900D73">
        <w:rPr>
          <w:rFonts w:ascii="Arial" w:eastAsia="Times New Roman" w:hAnsi="Arial" w:cs="Arial"/>
          <w:color w:val="484745"/>
          <w:kern w:val="0"/>
          <w:sz w:val="32"/>
          <w:szCs w:val="32"/>
          <w:bdr w:val="none" w:sz="0" w:space="0" w:color="auto" w:frame="1"/>
          <w14:ligatures w14:val="none"/>
        </w:rPr>
        <w:t>Sale Price </w:t>
      </w:r>
      <w:r w:rsidRPr="00900D73">
        <w:rPr>
          <w:rFonts w:ascii="Arial" w:eastAsia="Times New Roman" w:hAnsi="Arial" w:cs="Arial"/>
          <w:color w:val="C55002"/>
          <w:kern w:val="0"/>
          <w:sz w:val="32"/>
          <w:szCs w:val="32"/>
          <w14:ligatures w14:val="none"/>
        </w:rPr>
        <w:t>$341.</w:t>
      </w:r>
      <w:proofErr w:type="gramStart"/>
      <w:r w:rsidRPr="00900D73">
        <w:rPr>
          <w:rFonts w:ascii="Arial" w:eastAsia="Times New Roman" w:hAnsi="Arial" w:cs="Arial"/>
          <w:color w:val="C55002"/>
          <w:kern w:val="0"/>
          <w:sz w:val="32"/>
          <w:szCs w:val="32"/>
          <w14:ligatures w14:val="none"/>
        </w:rPr>
        <w:t>99</w:t>
      </w:r>
      <w:r w:rsidR="00262782" w:rsidRPr="003228C5">
        <w:rPr>
          <w:rFonts w:ascii="Arial" w:eastAsia="Times New Roman" w:hAnsi="Arial" w:cs="Arial"/>
          <w:color w:val="C55002"/>
          <w:kern w:val="0"/>
          <w:sz w:val="32"/>
          <w:szCs w:val="32"/>
          <w14:ligatures w14:val="none"/>
        </w:rPr>
        <w:t xml:space="preserve">  </w:t>
      </w:r>
      <w:r w:rsidRPr="00900D73">
        <w:rPr>
          <w:rFonts w:ascii="Arial" w:eastAsia="Times New Roman" w:hAnsi="Arial" w:cs="Arial"/>
          <w:strike/>
          <w:color w:val="696158"/>
          <w:kern w:val="0"/>
          <w:sz w:val="32"/>
          <w:szCs w:val="32"/>
          <w:bdr w:val="none" w:sz="0" w:space="0" w:color="auto" w:frame="1"/>
          <w14:ligatures w14:val="none"/>
        </w:rPr>
        <w:t>Strikethrough</w:t>
      </w:r>
      <w:proofErr w:type="gramEnd"/>
      <w:r w:rsidRPr="00900D73">
        <w:rPr>
          <w:rFonts w:ascii="Arial" w:eastAsia="Times New Roman" w:hAnsi="Arial" w:cs="Arial"/>
          <w:strike/>
          <w:color w:val="696158"/>
          <w:kern w:val="0"/>
          <w:sz w:val="32"/>
          <w:szCs w:val="32"/>
          <w:bdr w:val="none" w:sz="0" w:space="0" w:color="auto" w:frame="1"/>
          <w14:ligatures w14:val="none"/>
        </w:rPr>
        <w:t xml:space="preserve"> List Price</w:t>
      </w:r>
      <w:r w:rsidRPr="00900D73">
        <w:rPr>
          <w:rFonts w:ascii="Arial" w:eastAsia="Times New Roman" w:hAnsi="Arial" w:cs="Arial"/>
          <w:strike/>
          <w:color w:val="696158"/>
          <w:kern w:val="0"/>
          <w:sz w:val="32"/>
          <w:szCs w:val="32"/>
          <w14:ligatures w14:val="none"/>
        </w:rPr>
        <w:t>$379.99</w:t>
      </w:r>
    </w:p>
    <w:p w14:paraId="600469A1" w14:textId="50AAD118" w:rsidR="00900D73" w:rsidRPr="00900D73" w:rsidRDefault="00900D73" w:rsidP="00900D73">
      <w:pPr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</w:pPr>
      <w:r w:rsidRPr="00900D73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 xml:space="preserve">or 4 interest-free payments of </w:t>
      </w:r>
      <w:proofErr w:type="gramStart"/>
      <w:r w:rsidRPr="00900D73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>$85.50</w:t>
      </w:r>
      <w:proofErr w:type="gramEnd"/>
      <w:r w:rsidRPr="00900D73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 xml:space="preserve"> </w:t>
      </w:r>
    </w:p>
    <w:p w14:paraId="24552A6B" w14:textId="77777777" w:rsidR="00900D73" w:rsidRPr="00900D73" w:rsidRDefault="00900D73" w:rsidP="00900D73">
      <w:pPr>
        <w:rPr>
          <w:rFonts w:ascii="Arial" w:eastAsia="Times New Roman" w:hAnsi="Arial" w:cs="Arial"/>
          <w:color w:val="C55002"/>
          <w:kern w:val="0"/>
          <w:sz w:val="32"/>
          <w:szCs w:val="32"/>
          <w14:ligatures w14:val="none"/>
        </w:rPr>
      </w:pPr>
      <w:r w:rsidRPr="00900D73">
        <w:rPr>
          <w:rFonts w:ascii="Arial" w:eastAsia="Times New Roman" w:hAnsi="Arial" w:cs="Arial"/>
          <w:color w:val="C55002"/>
          <w:kern w:val="0"/>
          <w:sz w:val="32"/>
          <w:szCs w:val="32"/>
          <w14:ligatures w14:val="none"/>
        </w:rPr>
        <w:t>Extra 40% off with code BONUS </w:t>
      </w:r>
    </w:p>
    <w:p w14:paraId="5649ABE9" w14:textId="53A54AE4" w:rsidR="00000000" w:rsidRPr="003228C5" w:rsidRDefault="00000000">
      <w:pPr>
        <w:rPr>
          <w:sz w:val="28"/>
          <w:szCs w:val="28"/>
        </w:rPr>
      </w:pPr>
    </w:p>
    <w:p w14:paraId="165769E9" w14:textId="77777777" w:rsidR="00262782" w:rsidRDefault="00262782" w:rsidP="00262782">
      <w:pPr>
        <w:pStyle w:val="Heading5"/>
        <w:spacing w:before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Description</w:t>
      </w:r>
    </w:p>
    <w:p w14:paraId="3286C512" w14:textId="77777777" w:rsidR="00262782" w:rsidRDefault="00262782" w:rsidP="0026278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When the sun has set and the fire's out, you can keep the fun going after it's dark with a Coleman® Prairie Breeze™ 9-Person Lighted Cabin. Its built-in LED lighting system provides bright, overhead illumination for reading a book or studying a map for the next day's hike. The fan integrated into the lighting systems also provides cool comfort on hot days. And because it's CPX® 6 compatible, you can easily transfer the same power source from a Coleman® CPX® 6 lantern to your tent lighting. If it rains, this tent Keeps You Dry…Guaranteed™, thanks to the </w:t>
      </w:r>
      <w:proofErr w:type="spellStart"/>
      <w:r>
        <w:rPr>
          <w:rFonts w:ascii="Arial" w:hAnsi="Arial" w:cs="Arial"/>
          <w:color w:val="000000"/>
        </w:rPr>
        <w:t>WeatherTec</w:t>
      </w:r>
      <w:proofErr w:type="spellEnd"/>
      <w:r>
        <w:rPr>
          <w:rFonts w:ascii="Arial" w:hAnsi="Arial" w:cs="Arial"/>
          <w:color w:val="000000"/>
        </w:rPr>
        <w:t xml:space="preserve">™ system, which uses a tub floor with patented corner welds, protected seams, and a covered zipper to help keep water out. </w:t>
      </w:r>
      <w:proofErr w:type="spellStart"/>
      <w:r>
        <w:rPr>
          <w:rFonts w:ascii="Arial" w:hAnsi="Arial" w:cs="Arial"/>
          <w:color w:val="000000"/>
        </w:rPr>
        <w:t>Meahwhile</w:t>
      </w:r>
      <w:proofErr w:type="spellEnd"/>
      <w:r>
        <w:rPr>
          <w:rFonts w:ascii="Arial" w:hAnsi="Arial" w:cs="Arial"/>
          <w:color w:val="000000"/>
        </w:rPr>
        <w:t>, the strong frame is tested to withstand 35+ MPH winds. You'll get even more weather protection from an included rainfly. Setup is simple with snag-free, continuous pole sleeves and Insta-Clip™ suspension. Both long and short adventures will be a pleasure, with vertical walls and enough room for everyone in your group to stretch out and relax on two queen-sized airbeds. When it's time to head home, the tent fits into an included carry bag for easy storage and transport.</w:t>
      </w:r>
    </w:p>
    <w:p w14:paraId="77430A91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Cabin design with vertical walls for more living space</w:t>
      </w:r>
    </w:p>
    <w:p w14:paraId="61F9645F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Great for family car campers, scout leaders, extended camping trips</w:t>
      </w:r>
    </w:p>
    <w:p w14:paraId="378C688E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Integrated CPX® 6 compatible fan and LED lighting system operates on 4D batteries or one CPX® 6 </w:t>
      </w:r>
      <w:proofErr w:type="gramStart"/>
      <w:r>
        <w:rPr>
          <w:rFonts w:ascii="Arial" w:hAnsi="Arial" w:cs="Arial"/>
          <w:color w:val="000000"/>
        </w:rPr>
        <w:t>cartridge</w:t>
      </w:r>
      <w:proofErr w:type="gramEnd"/>
    </w:p>
    <w:p w14:paraId="2093D379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Light alone: 75 lumens on high with 195-hour runtime</w:t>
      </w:r>
    </w:p>
    <w:p w14:paraId="62249229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Fan alone: 26-hour runtime on high; 34-hour runtime on low</w:t>
      </w:r>
    </w:p>
    <w:p w14:paraId="30081A7E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Light and fan: 75 lumens and 20-hour runtime on high; 75 lumens and 27-hour runtime on low</w:t>
      </w:r>
    </w:p>
    <w:p w14:paraId="41ED2752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WeatherTec</w:t>
      </w:r>
      <w:proofErr w:type="spellEnd"/>
      <w:r>
        <w:rPr>
          <w:rFonts w:ascii="Arial" w:hAnsi="Arial" w:cs="Arial"/>
          <w:color w:val="000000"/>
        </w:rPr>
        <w:t xml:space="preserve">™ System— patented welded floors and inverted seams keep water </w:t>
      </w:r>
      <w:proofErr w:type="gramStart"/>
      <w:r>
        <w:rPr>
          <w:rFonts w:ascii="Arial" w:hAnsi="Arial" w:cs="Arial"/>
          <w:color w:val="000000"/>
        </w:rPr>
        <w:t>out</w:t>
      </w:r>
      <w:proofErr w:type="gramEnd"/>
    </w:p>
    <w:p w14:paraId="420A3C92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Detachable rainfly for weather protection, mesh roof for more sunlight</w:t>
      </w:r>
    </w:p>
    <w:p w14:paraId="1DC28754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Snag-free, continuous pole sleeves for easy setup</w:t>
      </w:r>
    </w:p>
    <w:p w14:paraId="4ACE76A2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6 oversized windows provide enhanced </w:t>
      </w:r>
      <w:proofErr w:type="gramStart"/>
      <w:r>
        <w:rPr>
          <w:rFonts w:ascii="Arial" w:hAnsi="Arial" w:cs="Arial"/>
          <w:color w:val="000000"/>
        </w:rPr>
        <w:t>ventilation</w:t>
      </w:r>
      <w:proofErr w:type="gramEnd"/>
    </w:p>
    <w:p w14:paraId="6DAA0BE0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Easy, 15-minute setup with color-coded poles</w:t>
      </w:r>
    </w:p>
    <w:p w14:paraId="2F968736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Carry bag with separate sacks for poles and </w:t>
      </w:r>
      <w:proofErr w:type="gramStart"/>
      <w:r>
        <w:rPr>
          <w:rFonts w:ascii="Arial" w:hAnsi="Arial" w:cs="Arial"/>
          <w:color w:val="000000"/>
        </w:rPr>
        <w:t>stakes</w:t>
      </w:r>
      <w:proofErr w:type="gramEnd"/>
    </w:p>
    <w:p w14:paraId="3CCDFFC1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14 x 10 ft.</w:t>
      </w:r>
    </w:p>
    <w:p w14:paraId="45D9607C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 ft. center height</w:t>
      </w:r>
    </w:p>
    <w:p w14:paraId="3F5758ED" w14:textId="77777777" w:rsidR="00262782" w:rsidRDefault="00262782" w:rsidP="0026278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Limited 1 year warranty</w:t>
      </w:r>
    </w:p>
    <w:p w14:paraId="34663385" w14:textId="77777777" w:rsidR="00900D73" w:rsidRDefault="00900D73">
      <w:pPr>
        <w:rPr>
          <w:rFonts w:ascii="Arial" w:eastAsia="Times New Roman" w:hAnsi="Arial" w:cs="Arial"/>
          <w:color w:val="000000"/>
          <w:kern w:val="36"/>
          <w:sz w:val="48"/>
          <w:szCs w:val="48"/>
          <w14:ligatures w14:val="none"/>
        </w:rPr>
      </w:pPr>
    </w:p>
    <w:p w14:paraId="32A5EEE2" w14:textId="77777777" w:rsidR="00900D73" w:rsidRDefault="00900D73">
      <w:pPr>
        <w:rPr>
          <w:rFonts w:ascii="Arial" w:eastAsia="Times New Roman" w:hAnsi="Arial" w:cs="Arial"/>
          <w:color w:val="000000"/>
          <w:kern w:val="36"/>
          <w:sz w:val="48"/>
          <w:szCs w:val="48"/>
          <w14:ligatures w14:val="none"/>
        </w:rPr>
      </w:pPr>
    </w:p>
    <w:p w14:paraId="76B63CF2" w14:textId="77777777" w:rsidR="00900D73" w:rsidRDefault="00900D73">
      <w:pPr>
        <w:rPr>
          <w:rFonts w:ascii="Arial" w:eastAsia="Times New Roman" w:hAnsi="Arial" w:cs="Arial"/>
          <w:color w:val="000000"/>
          <w:kern w:val="36"/>
          <w:sz w:val="48"/>
          <w:szCs w:val="48"/>
          <w14:ligatures w14:val="none"/>
        </w:rPr>
      </w:pPr>
    </w:p>
    <w:p w14:paraId="4FEBBB29" w14:textId="74A5C8AF" w:rsidR="00900D73" w:rsidRDefault="00900D73">
      <w:pPr>
        <w:rPr>
          <w:rFonts w:ascii="Arial" w:eastAsia="Times New Roman" w:hAnsi="Arial" w:cs="Arial"/>
          <w:color w:val="000000"/>
          <w:kern w:val="36"/>
          <w:sz w:val="48"/>
          <w:szCs w:val="48"/>
          <w14:ligatures w14:val="none"/>
        </w:rPr>
      </w:pPr>
      <w:r>
        <w:rPr>
          <w:noProof/>
        </w:rPr>
        <w:drawing>
          <wp:inline distT="0" distB="0" distL="0" distR="0" wp14:anchorId="1710DDE2" wp14:editId="607ABA44">
            <wp:extent cx="5943600" cy="3343275"/>
            <wp:effectExtent l="0" t="0" r="0" b="0"/>
            <wp:docPr id="335669692" name="Picture 1" descr="A grey and white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69692" name="Picture 1" descr="A grey and white t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EA51" w14:textId="77777777" w:rsidR="00900D73" w:rsidRDefault="00900D73"/>
    <w:p w14:paraId="70611AB7" w14:textId="77777777" w:rsidR="00900D73" w:rsidRDefault="00900D73"/>
    <w:p w14:paraId="7D3C4A1D" w14:textId="21755E11" w:rsidR="00900D73" w:rsidRDefault="00900D73">
      <w:r w:rsidRPr="00900D73">
        <w:drawing>
          <wp:inline distT="0" distB="0" distL="0" distR="0" wp14:anchorId="2EA67324" wp14:editId="429BF210">
            <wp:extent cx="5942963" cy="3807362"/>
            <wp:effectExtent l="0" t="0" r="1270" b="3175"/>
            <wp:docPr id="1563615473" name="Picture 1563615473" descr="A ceiling fan with a light bul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13738" name="Picture 1" descr="A ceiling fan with a light bulb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2484" cy="38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F311" w14:textId="77777777" w:rsidR="00900D73" w:rsidRDefault="00900D73"/>
    <w:p w14:paraId="2E48A043" w14:textId="44EFC24D" w:rsidR="00900D73" w:rsidRDefault="00262782">
      <w:r w:rsidRPr="00262782">
        <w:drawing>
          <wp:inline distT="0" distB="0" distL="0" distR="0" wp14:anchorId="3CFDEAED" wp14:editId="39C84F16">
            <wp:extent cx="5943600" cy="3343275"/>
            <wp:effectExtent l="0" t="0" r="0" b="0"/>
            <wp:docPr id="1982041953" name="Picture 1" descr="A room with a bed and pill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41953" name="Picture 1" descr="A room with a bed and pillow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0E65" w14:textId="77777777" w:rsidR="00900D73" w:rsidRDefault="00900D73"/>
    <w:p w14:paraId="153A8A37" w14:textId="77777777" w:rsidR="00900D73" w:rsidRDefault="00900D73"/>
    <w:p w14:paraId="6918817D" w14:textId="77777777" w:rsidR="00900D73" w:rsidRDefault="00900D73"/>
    <w:p w14:paraId="0401DD92" w14:textId="77777777" w:rsidR="00900D73" w:rsidRDefault="00900D73"/>
    <w:p w14:paraId="0F5E48B1" w14:textId="22CA1717" w:rsidR="00900D73" w:rsidRDefault="00900D73"/>
    <w:p w14:paraId="3FBE9F0F" w14:textId="77777777" w:rsidR="00900D73" w:rsidRDefault="00900D73"/>
    <w:p w14:paraId="13B17314" w14:textId="77777777" w:rsidR="00900D73" w:rsidRDefault="00900D73"/>
    <w:p w14:paraId="047FFEEF" w14:textId="77777777" w:rsidR="00900D73" w:rsidRDefault="00900D73"/>
    <w:p w14:paraId="38351F11" w14:textId="77777777" w:rsidR="00900D73" w:rsidRDefault="00900D73"/>
    <w:p w14:paraId="345BE4E0" w14:textId="77777777" w:rsidR="00900D73" w:rsidRDefault="00900D73"/>
    <w:p w14:paraId="0B776932" w14:textId="77777777" w:rsidR="00900D73" w:rsidRDefault="00900D73"/>
    <w:p w14:paraId="72BC8F97" w14:textId="77777777" w:rsidR="00900D73" w:rsidRDefault="00900D73"/>
    <w:p w14:paraId="3B976B71" w14:textId="5B04C15C" w:rsidR="00900D73" w:rsidRDefault="00900D73"/>
    <w:p w14:paraId="23D79397" w14:textId="3AA61DBE" w:rsidR="00900D73" w:rsidRDefault="00900D73"/>
    <w:sectPr w:rsidR="00900D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709E9"/>
    <w:multiLevelType w:val="multilevel"/>
    <w:tmpl w:val="BFBAE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017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73"/>
    <w:rsid w:val="001145E1"/>
    <w:rsid w:val="00116761"/>
    <w:rsid w:val="00262782"/>
    <w:rsid w:val="003228C5"/>
    <w:rsid w:val="00381746"/>
    <w:rsid w:val="00480E62"/>
    <w:rsid w:val="006C2EC5"/>
    <w:rsid w:val="00900D73"/>
    <w:rsid w:val="0092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7F9F87"/>
  <w15:chartTrackingRefBased/>
  <w15:docId w15:val="{7407F485-6B8B-E746-B584-84A9A803B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00D7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7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0D73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sr-only">
    <w:name w:val="sr-only"/>
    <w:basedOn w:val="DefaultParagraphFont"/>
    <w:rsid w:val="00900D73"/>
  </w:style>
  <w:style w:type="character" w:customStyle="1" w:styleId="bvoffscreentext">
    <w:name w:val="bv_offscreen_text"/>
    <w:basedOn w:val="DefaultParagraphFont"/>
    <w:rsid w:val="00900D73"/>
  </w:style>
  <w:style w:type="character" w:customStyle="1" w:styleId="apple-converted-space">
    <w:name w:val="apple-converted-space"/>
    <w:basedOn w:val="DefaultParagraphFont"/>
    <w:rsid w:val="00900D73"/>
  </w:style>
  <w:style w:type="character" w:customStyle="1" w:styleId="value">
    <w:name w:val="value"/>
    <w:basedOn w:val="DefaultParagraphFont"/>
    <w:rsid w:val="00900D73"/>
  </w:style>
  <w:style w:type="character" w:customStyle="1" w:styleId="outline">
    <w:name w:val="outline"/>
    <w:basedOn w:val="DefaultParagraphFont"/>
    <w:rsid w:val="00900D73"/>
  </w:style>
  <w:style w:type="paragraph" w:customStyle="1" w:styleId="afterpay-paragraph">
    <w:name w:val="afterpay-paragraph"/>
    <w:basedOn w:val="Normal"/>
    <w:rsid w:val="00900D7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fterpay-main-text">
    <w:name w:val="afterpay-main-text"/>
    <w:basedOn w:val="DefaultParagraphFont"/>
    <w:rsid w:val="00900D73"/>
  </w:style>
  <w:style w:type="character" w:customStyle="1" w:styleId="afterpay-logo-link">
    <w:name w:val="afterpay-logo-link"/>
    <w:basedOn w:val="DefaultParagraphFont"/>
    <w:rsid w:val="00900D73"/>
  </w:style>
  <w:style w:type="character" w:customStyle="1" w:styleId="promo-msg">
    <w:name w:val="promo-msg"/>
    <w:basedOn w:val="DefaultParagraphFont"/>
    <w:rsid w:val="00900D73"/>
  </w:style>
  <w:style w:type="character" w:customStyle="1" w:styleId="Heading5Char">
    <w:name w:val="Heading 5 Char"/>
    <w:basedOn w:val="DefaultParagraphFont"/>
    <w:link w:val="Heading5"/>
    <w:uiPriority w:val="9"/>
    <w:semiHidden/>
    <w:rsid w:val="00262782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1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7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5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1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75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5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68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9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00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3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9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83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2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56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16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8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7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4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9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2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8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Knight</dc:creator>
  <cp:keywords/>
  <dc:description/>
  <cp:lastModifiedBy>Paul Knight</cp:lastModifiedBy>
  <cp:revision>2</cp:revision>
  <dcterms:created xsi:type="dcterms:W3CDTF">2023-11-06T22:43:00Z</dcterms:created>
  <dcterms:modified xsi:type="dcterms:W3CDTF">2023-11-06T22:43:00Z</dcterms:modified>
</cp:coreProperties>
</file>