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DF2" w14:textId="5542E745" w:rsidR="007C2A69" w:rsidRDefault="003E4D44">
      <w:pPr>
        <w:pBdr>
          <w:top w:val="nil"/>
          <w:left w:val="nil"/>
          <w:bottom w:val="nil"/>
          <w:right w:val="nil"/>
          <w:between w:val="nil"/>
        </w:pBdr>
        <w:spacing w:before="2"/>
        <w:ind w:right="208"/>
        <w:jc w:val="right"/>
        <w:rPr>
          <w:color w:val="000000"/>
          <w:sz w:val="24"/>
          <w:szCs w:val="24"/>
        </w:rPr>
      </w:pPr>
      <w:r>
        <w:rPr>
          <w:sz w:val="24"/>
          <w:szCs w:val="24"/>
          <w:u w:val="single"/>
        </w:rPr>
        <w:t xml:space="preserve">OCTOBER </w:t>
      </w:r>
      <w:r>
        <w:rPr>
          <w:noProof/>
          <w:color w:val="000000"/>
          <w:sz w:val="24"/>
          <w:szCs w:val="24"/>
        </w:rPr>
        <w:drawing>
          <wp:anchor distT="0" distB="0" distL="0" distR="0" simplePos="0" relativeHeight="251658240" behindDoc="1" locked="0" layoutInCell="1" hidden="0" allowOverlap="1" wp14:anchorId="78A444ED" wp14:editId="50F522B8">
            <wp:simplePos x="0" y="0"/>
            <wp:positionH relativeFrom="page">
              <wp:posOffset>995565</wp:posOffset>
            </wp:positionH>
            <wp:positionV relativeFrom="page">
              <wp:posOffset>926985</wp:posOffset>
            </wp:positionV>
            <wp:extent cx="2264670" cy="931547"/>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64670" cy="931547"/>
                    </a:xfrm>
                    <a:prstGeom prst="rect">
                      <a:avLst/>
                    </a:prstGeom>
                    <a:ln/>
                  </pic:spPr>
                </pic:pic>
              </a:graphicData>
            </a:graphic>
          </wp:anchor>
        </w:drawing>
      </w:r>
      <w:r>
        <w:rPr>
          <w:color w:val="000000"/>
          <w:sz w:val="24"/>
          <w:szCs w:val="24"/>
          <w:u w:val="single"/>
        </w:rPr>
        <w:t xml:space="preserve"> MEETING MINUTES</w:t>
      </w:r>
    </w:p>
    <w:p w14:paraId="58BE1BCF" w14:textId="77777777" w:rsidR="007C2A69" w:rsidRDefault="007C2A69">
      <w:pPr>
        <w:pBdr>
          <w:top w:val="nil"/>
          <w:left w:val="nil"/>
          <w:bottom w:val="nil"/>
          <w:right w:val="nil"/>
          <w:between w:val="nil"/>
        </w:pBdr>
        <w:spacing w:before="2"/>
        <w:rPr>
          <w:color w:val="000000"/>
          <w:sz w:val="16"/>
          <w:szCs w:val="16"/>
        </w:rPr>
      </w:pPr>
    </w:p>
    <w:p w14:paraId="103DA773" w14:textId="6DC1C3AE" w:rsidR="007C2A69" w:rsidRDefault="003E4D44">
      <w:pPr>
        <w:pBdr>
          <w:top w:val="nil"/>
          <w:left w:val="nil"/>
          <w:bottom w:val="nil"/>
          <w:right w:val="nil"/>
          <w:between w:val="nil"/>
        </w:pBdr>
        <w:spacing w:before="90"/>
        <w:ind w:right="207"/>
        <w:jc w:val="right"/>
        <w:rPr>
          <w:color w:val="000000"/>
          <w:sz w:val="24"/>
          <w:szCs w:val="24"/>
        </w:rPr>
      </w:pPr>
      <w:r>
        <w:rPr>
          <w:sz w:val="24"/>
          <w:szCs w:val="24"/>
        </w:rPr>
        <w:t>October 5</w:t>
      </w:r>
      <w:r>
        <w:rPr>
          <w:color w:val="000000"/>
          <w:sz w:val="24"/>
          <w:szCs w:val="24"/>
        </w:rPr>
        <w:t>, 2023</w:t>
      </w:r>
    </w:p>
    <w:p w14:paraId="284D92B0" w14:textId="77777777" w:rsidR="007C2A69" w:rsidRDefault="00000000">
      <w:pPr>
        <w:spacing w:before="146"/>
        <w:ind w:left="887"/>
        <w:rPr>
          <w:rFonts w:ascii="Georgia" w:eastAsia="Georgia" w:hAnsi="Georgia" w:cs="Georgia"/>
          <w:b/>
          <w:sz w:val="24"/>
          <w:szCs w:val="24"/>
        </w:rPr>
      </w:pPr>
      <w:r>
        <w:rPr>
          <w:rFonts w:ascii="Georgia" w:eastAsia="Georgia" w:hAnsi="Georgia" w:cs="Georgia"/>
          <w:b/>
          <w:sz w:val="24"/>
          <w:szCs w:val="24"/>
        </w:rPr>
        <w:t>CITY OF WHEELER</w:t>
      </w:r>
    </w:p>
    <w:p w14:paraId="43012E59" w14:textId="77777777" w:rsidR="007C2A69" w:rsidRDefault="007C2A69">
      <w:pPr>
        <w:pBdr>
          <w:top w:val="nil"/>
          <w:left w:val="nil"/>
          <w:bottom w:val="nil"/>
          <w:right w:val="nil"/>
          <w:between w:val="nil"/>
        </w:pBdr>
        <w:rPr>
          <w:rFonts w:ascii="Georgia" w:eastAsia="Georgia" w:hAnsi="Georgia" w:cs="Georgia"/>
          <w:b/>
          <w:color w:val="000000"/>
          <w:sz w:val="20"/>
          <w:szCs w:val="20"/>
        </w:rPr>
      </w:pPr>
    </w:p>
    <w:p w14:paraId="1F5BDFF4" w14:textId="77777777" w:rsidR="007C2A69" w:rsidRDefault="007C2A69">
      <w:pPr>
        <w:pBdr>
          <w:top w:val="nil"/>
          <w:left w:val="nil"/>
          <w:bottom w:val="nil"/>
          <w:right w:val="nil"/>
          <w:between w:val="nil"/>
        </w:pBdr>
        <w:spacing w:before="2"/>
        <w:rPr>
          <w:rFonts w:ascii="Georgia" w:eastAsia="Georgia" w:hAnsi="Georgia" w:cs="Georgia"/>
          <w:b/>
          <w:color w:val="000000"/>
          <w:sz w:val="24"/>
          <w:szCs w:val="24"/>
        </w:rPr>
      </w:pPr>
    </w:p>
    <w:p w14:paraId="22AB6264" w14:textId="77777777" w:rsidR="007C2A69" w:rsidRDefault="00000000" w:rsidP="003E4D44">
      <w:pPr>
        <w:pStyle w:val="Heading1"/>
        <w:spacing w:before="90"/>
        <w:ind w:left="180" w:hanging="29"/>
        <w:rPr>
          <w:u w:val="none"/>
        </w:rPr>
      </w:pPr>
      <w:r>
        <w:t>Call to order</w:t>
      </w:r>
    </w:p>
    <w:p w14:paraId="23EA6C7F" w14:textId="508E928E" w:rsidR="007C2A69" w:rsidRDefault="00000000">
      <w:pPr>
        <w:pBdr>
          <w:top w:val="nil"/>
          <w:left w:val="nil"/>
          <w:bottom w:val="nil"/>
          <w:right w:val="nil"/>
          <w:between w:val="nil"/>
        </w:pBdr>
        <w:spacing w:before="2"/>
        <w:ind w:left="119"/>
        <w:rPr>
          <w:color w:val="000000"/>
          <w:sz w:val="24"/>
          <w:szCs w:val="24"/>
        </w:rPr>
      </w:pPr>
      <w:r>
        <w:rPr>
          <w:color w:val="000000"/>
          <w:sz w:val="24"/>
          <w:szCs w:val="24"/>
        </w:rPr>
        <w:t>Commissioner Proctor called the meeting to order at 6:0</w:t>
      </w:r>
      <w:r w:rsidR="009C1FFB">
        <w:rPr>
          <w:color w:val="000000"/>
          <w:sz w:val="24"/>
          <w:szCs w:val="24"/>
        </w:rPr>
        <w:t>4</w:t>
      </w:r>
      <w:r>
        <w:rPr>
          <w:color w:val="000000"/>
          <w:sz w:val="24"/>
          <w:szCs w:val="24"/>
        </w:rPr>
        <w:t xml:space="preserve"> PM.</w:t>
      </w:r>
    </w:p>
    <w:p w14:paraId="735119A1" w14:textId="77777777" w:rsidR="007C2A69" w:rsidRDefault="007C2A69">
      <w:pPr>
        <w:pBdr>
          <w:top w:val="nil"/>
          <w:left w:val="nil"/>
          <w:bottom w:val="nil"/>
          <w:right w:val="nil"/>
          <w:between w:val="nil"/>
        </w:pBdr>
        <w:rPr>
          <w:color w:val="000000"/>
          <w:sz w:val="24"/>
          <w:szCs w:val="24"/>
        </w:rPr>
      </w:pPr>
    </w:p>
    <w:p w14:paraId="095118FF" w14:textId="77777777" w:rsidR="007C2A69" w:rsidRDefault="00000000">
      <w:pPr>
        <w:ind w:left="119" w:right="7785"/>
        <w:rPr>
          <w:sz w:val="24"/>
          <w:szCs w:val="24"/>
        </w:rPr>
      </w:pPr>
      <w:r>
        <w:rPr>
          <w:b/>
          <w:sz w:val="24"/>
          <w:szCs w:val="24"/>
          <w:u w:val="single"/>
        </w:rPr>
        <w:t>Administration</w:t>
      </w:r>
      <w:r>
        <w:rPr>
          <w:b/>
          <w:sz w:val="24"/>
          <w:szCs w:val="24"/>
        </w:rPr>
        <w:t xml:space="preserve"> </w:t>
      </w:r>
      <w:r>
        <w:rPr>
          <w:sz w:val="24"/>
          <w:szCs w:val="24"/>
          <w:u w:val="single"/>
        </w:rPr>
        <w:t>Roll call</w:t>
      </w:r>
      <w:r>
        <w:rPr>
          <w:sz w:val="24"/>
          <w:szCs w:val="24"/>
        </w:rPr>
        <w:t xml:space="preserve"> </w:t>
      </w:r>
    </w:p>
    <w:p w14:paraId="0738AA82" w14:textId="77777777" w:rsidR="007C2A69" w:rsidRDefault="00000000">
      <w:pPr>
        <w:ind w:left="119" w:right="7785"/>
        <w:rPr>
          <w:i/>
          <w:sz w:val="24"/>
          <w:szCs w:val="24"/>
        </w:rPr>
      </w:pPr>
      <w:r>
        <w:rPr>
          <w:i/>
          <w:sz w:val="24"/>
          <w:szCs w:val="24"/>
        </w:rPr>
        <w:t>Present onsite</w:t>
      </w:r>
    </w:p>
    <w:p w14:paraId="23F1F5B9" w14:textId="77777777" w:rsidR="007C2A69" w:rsidRDefault="00000000">
      <w:pPr>
        <w:pBdr>
          <w:top w:val="nil"/>
          <w:left w:val="nil"/>
          <w:bottom w:val="nil"/>
          <w:right w:val="nil"/>
          <w:between w:val="nil"/>
        </w:pBdr>
        <w:tabs>
          <w:tab w:val="left" w:pos="2279"/>
        </w:tabs>
        <w:spacing w:line="242" w:lineRule="auto"/>
        <w:ind w:left="119" w:right="4455"/>
        <w:rPr>
          <w:sz w:val="24"/>
          <w:szCs w:val="24"/>
        </w:rPr>
      </w:pPr>
      <w:r>
        <w:rPr>
          <w:color w:val="000000"/>
          <w:sz w:val="24"/>
          <w:szCs w:val="24"/>
        </w:rPr>
        <w:t>Commissioners:</w:t>
      </w:r>
      <w:r>
        <w:rPr>
          <w:color w:val="000000"/>
          <w:sz w:val="24"/>
          <w:szCs w:val="24"/>
        </w:rPr>
        <w:tab/>
        <w:t>Doug Proctor</w:t>
      </w:r>
      <w:r>
        <w:rPr>
          <w:sz w:val="24"/>
          <w:szCs w:val="24"/>
        </w:rPr>
        <w:t>, Anna St. John</w:t>
      </w:r>
    </w:p>
    <w:p w14:paraId="146C9267" w14:textId="77777777" w:rsidR="007C2A69" w:rsidRDefault="00000000">
      <w:pPr>
        <w:pBdr>
          <w:top w:val="nil"/>
          <w:left w:val="nil"/>
          <w:bottom w:val="nil"/>
          <w:right w:val="nil"/>
          <w:between w:val="nil"/>
        </w:pBdr>
        <w:tabs>
          <w:tab w:val="left" w:pos="2279"/>
        </w:tabs>
        <w:spacing w:line="242" w:lineRule="auto"/>
        <w:ind w:left="119" w:right="4455"/>
        <w:rPr>
          <w:color w:val="000000"/>
          <w:sz w:val="24"/>
          <w:szCs w:val="24"/>
        </w:rPr>
      </w:pPr>
      <w:r>
        <w:rPr>
          <w:color w:val="000000"/>
          <w:sz w:val="24"/>
          <w:szCs w:val="24"/>
        </w:rPr>
        <w:t>City Staff:</w:t>
      </w:r>
      <w:r>
        <w:rPr>
          <w:color w:val="000000"/>
          <w:sz w:val="24"/>
          <w:szCs w:val="24"/>
        </w:rPr>
        <w:tab/>
      </w:r>
      <w:r>
        <w:rPr>
          <w:sz w:val="24"/>
          <w:szCs w:val="24"/>
        </w:rPr>
        <w:t>Pax Broder</w:t>
      </w:r>
    </w:p>
    <w:p w14:paraId="243924E1" w14:textId="436A55B2" w:rsidR="007C2A69" w:rsidRDefault="00000000">
      <w:pPr>
        <w:pBdr>
          <w:top w:val="nil"/>
          <w:left w:val="nil"/>
          <w:bottom w:val="nil"/>
          <w:right w:val="nil"/>
          <w:between w:val="nil"/>
        </w:pBdr>
        <w:tabs>
          <w:tab w:val="left" w:pos="2278"/>
        </w:tabs>
        <w:spacing w:line="271" w:lineRule="auto"/>
        <w:ind w:left="119"/>
        <w:rPr>
          <w:color w:val="000000"/>
          <w:sz w:val="24"/>
          <w:szCs w:val="24"/>
        </w:rPr>
      </w:pPr>
      <w:r>
        <w:rPr>
          <w:color w:val="000000"/>
          <w:sz w:val="24"/>
          <w:szCs w:val="24"/>
        </w:rPr>
        <w:t>Guests:</w:t>
      </w:r>
      <w:r>
        <w:rPr>
          <w:color w:val="000000"/>
          <w:sz w:val="24"/>
          <w:szCs w:val="24"/>
        </w:rPr>
        <w:tab/>
      </w:r>
      <w:r w:rsidR="009C1FFB">
        <w:rPr>
          <w:color w:val="000000"/>
          <w:sz w:val="24"/>
          <w:szCs w:val="24"/>
        </w:rPr>
        <w:t xml:space="preserve">Troy Naylor, </w:t>
      </w:r>
      <w:r w:rsidR="00CA1B42">
        <w:rPr>
          <w:color w:val="000000"/>
          <w:sz w:val="24"/>
          <w:szCs w:val="24"/>
        </w:rPr>
        <w:t>Mary</w:t>
      </w:r>
      <w:r w:rsidR="009C1FFB">
        <w:rPr>
          <w:color w:val="000000"/>
          <w:sz w:val="24"/>
          <w:szCs w:val="24"/>
        </w:rPr>
        <w:t xml:space="preserve"> Naylor, Linda </w:t>
      </w:r>
      <w:proofErr w:type="spellStart"/>
      <w:r w:rsidR="009C1FFB">
        <w:rPr>
          <w:color w:val="000000"/>
          <w:sz w:val="24"/>
          <w:szCs w:val="24"/>
        </w:rPr>
        <w:t>Urdzik</w:t>
      </w:r>
      <w:proofErr w:type="spellEnd"/>
    </w:p>
    <w:p w14:paraId="3F488CB4" w14:textId="77777777" w:rsidR="007C2A69" w:rsidRDefault="00000000">
      <w:pPr>
        <w:spacing w:before="1" w:line="275" w:lineRule="auto"/>
        <w:ind w:left="119"/>
        <w:rPr>
          <w:i/>
          <w:sz w:val="24"/>
          <w:szCs w:val="24"/>
        </w:rPr>
      </w:pPr>
      <w:r>
        <w:rPr>
          <w:i/>
          <w:sz w:val="24"/>
          <w:szCs w:val="24"/>
        </w:rPr>
        <w:t>Present via Zoom</w:t>
      </w:r>
    </w:p>
    <w:p w14:paraId="5D4A9B5F" w14:textId="53E8BD0A" w:rsidR="007C2A69" w:rsidRDefault="00000000">
      <w:pPr>
        <w:pBdr>
          <w:top w:val="nil"/>
          <w:left w:val="nil"/>
          <w:bottom w:val="nil"/>
          <w:right w:val="nil"/>
          <w:between w:val="nil"/>
        </w:pBdr>
        <w:tabs>
          <w:tab w:val="left" w:pos="2279"/>
        </w:tabs>
        <w:spacing w:line="275" w:lineRule="auto"/>
        <w:ind w:left="119"/>
        <w:rPr>
          <w:i/>
          <w:sz w:val="24"/>
          <w:szCs w:val="24"/>
        </w:rPr>
      </w:pPr>
      <w:r>
        <w:rPr>
          <w:color w:val="000000"/>
          <w:sz w:val="24"/>
          <w:szCs w:val="24"/>
        </w:rPr>
        <w:t>Commissioners:</w:t>
      </w:r>
      <w:r>
        <w:rPr>
          <w:color w:val="000000"/>
          <w:sz w:val="24"/>
          <w:szCs w:val="24"/>
        </w:rPr>
        <w:tab/>
      </w:r>
      <w:r>
        <w:rPr>
          <w:sz w:val="24"/>
          <w:szCs w:val="24"/>
        </w:rPr>
        <w:t>Chantelle Hylton</w:t>
      </w:r>
      <w:r w:rsidR="000E7951">
        <w:rPr>
          <w:sz w:val="24"/>
          <w:szCs w:val="24"/>
        </w:rPr>
        <w:t>, Joseph Kelly</w:t>
      </w:r>
    </w:p>
    <w:p w14:paraId="12377E61" w14:textId="77777777" w:rsidR="007C2A69" w:rsidRDefault="007C2A69">
      <w:pPr>
        <w:pBdr>
          <w:top w:val="nil"/>
          <w:left w:val="nil"/>
          <w:bottom w:val="nil"/>
          <w:right w:val="nil"/>
          <w:between w:val="nil"/>
        </w:pBdr>
        <w:spacing w:before="8"/>
        <w:rPr>
          <w:i/>
          <w:color w:val="000000"/>
          <w:sz w:val="23"/>
          <w:szCs w:val="23"/>
        </w:rPr>
      </w:pPr>
    </w:p>
    <w:p w14:paraId="75F8142B" w14:textId="036DB6FB" w:rsidR="007C2A69" w:rsidRPr="005366AD" w:rsidRDefault="00000000">
      <w:pPr>
        <w:pBdr>
          <w:top w:val="nil"/>
          <w:left w:val="nil"/>
          <w:bottom w:val="nil"/>
          <w:right w:val="nil"/>
          <w:between w:val="nil"/>
        </w:pBdr>
        <w:spacing w:before="1" w:line="275" w:lineRule="auto"/>
        <w:ind w:left="119"/>
        <w:jc w:val="both"/>
        <w:rPr>
          <w:color w:val="000000"/>
          <w:sz w:val="24"/>
          <w:szCs w:val="24"/>
        </w:rPr>
      </w:pPr>
      <w:r>
        <w:rPr>
          <w:color w:val="000000"/>
          <w:sz w:val="24"/>
          <w:szCs w:val="24"/>
          <w:u w:val="single"/>
        </w:rPr>
        <w:t xml:space="preserve">Planning Commission Minutes from </w:t>
      </w:r>
      <w:r w:rsidR="003E4D44">
        <w:rPr>
          <w:sz w:val="24"/>
          <w:szCs w:val="24"/>
          <w:u w:val="single"/>
        </w:rPr>
        <w:t>September</w:t>
      </w:r>
      <w:r>
        <w:rPr>
          <w:sz w:val="24"/>
          <w:szCs w:val="24"/>
          <w:u w:val="single"/>
        </w:rPr>
        <w:t xml:space="preserve"> </w:t>
      </w:r>
      <w:r w:rsidR="003E4D44">
        <w:rPr>
          <w:sz w:val="24"/>
          <w:szCs w:val="24"/>
          <w:u w:val="single"/>
        </w:rPr>
        <w:t>7</w:t>
      </w:r>
      <w:r>
        <w:rPr>
          <w:color w:val="000000"/>
          <w:sz w:val="24"/>
          <w:szCs w:val="24"/>
          <w:u w:val="single"/>
        </w:rPr>
        <w:t>, 2023</w:t>
      </w:r>
    </w:p>
    <w:p w14:paraId="492ABA05" w14:textId="2DE4B74B" w:rsidR="007C2A69" w:rsidRPr="005366AD" w:rsidRDefault="00000000">
      <w:pPr>
        <w:ind w:left="119" w:right="98"/>
        <w:jc w:val="both"/>
        <w:rPr>
          <w:i/>
          <w:iCs/>
          <w:sz w:val="24"/>
          <w:szCs w:val="24"/>
        </w:rPr>
      </w:pPr>
      <w:r w:rsidRPr="005366AD">
        <w:rPr>
          <w:sz w:val="24"/>
          <w:szCs w:val="24"/>
        </w:rPr>
        <w:t xml:space="preserve">Commissioner St. John </w:t>
      </w:r>
      <w:r w:rsidRPr="005366AD">
        <w:rPr>
          <w:b/>
          <w:sz w:val="24"/>
          <w:szCs w:val="24"/>
        </w:rPr>
        <w:t xml:space="preserve">made a motion to approve the Minutes of </w:t>
      </w:r>
      <w:r w:rsidR="003E4D44" w:rsidRPr="005366AD">
        <w:rPr>
          <w:b/>
          <w:sz w:val="24"/>
          <w:szCs w:val="24"/>
        </w:rPr>
        <w:t>September</w:t>
      </w:r>
      <w:r w:rsidRPr="005366AD">
        <w:rPr>
          <w:b/>
          <w:sz w:val="24"/>
          <w:szCs w:val="24"/>
        </w:rPr>
        <w:t xml:space="preserve"> </w:t>
      </w:r>
      <w:r w:rsidR="003E4D44" w:rsidRPr="005366AD">
        <w:rPr>
          <w:b/>
          <w:sz w:val="24"/>
          <w:szCs w:val="24"/>
        </w:rPr>
        <w:t>7</w:t>
      </w:r>
      <w:r w:rsidRPr="005366AD">
        <w:rPr>
          <w:b/>
          <w:sz w:val="24"/>
          <w:szCs w:val="24"/>
        </w:rPr>
        <w:t>, 2023</w:t>
      </w:r>
      <w:r w:rsidRPr="005366AD">
        <w:rPr>
          <w:sz w:val="24"/>
          <w:szCs w:val="24"/>
        </w:rPr>
        <w:t xml:space="preserve">. Commissioner </w:t>
      </w:r>
      <w:r w:rsidR="009C1FFB" w:rsidRPr="005366AD">
        <w:rPr>
          <w:sz w:val="24"/>
          <w:szCs w:val="24"/>
        </w:rPr>
        <w:t>Hylton</w:t>
      </w:r>
      <w:r w:rsidRPr="005366AD">
        <w:rPr>
          <w:sz w:val="24"/>
          <w:szCs w:val="24"/>
        </w:rPr>
        <w:t xml:space="preserve"> </w:t>
      </w:r>
      <w:r w:rsidRPr="005366AD">
        <w:rPr>
          <w:b/>
          <w:sz w:val="24"/>
          <w:szCs w:val="24"/>
        </w:rPr>
        <w:t>seconded the motion</w:t>
      </w:r>
      <w:r w:rsidRPr="005366AD">
        <w:rPr>
          <w:sz w:val="24"/>
          <w:szCs w:val="24"/>
        </w:rPr>
        <w:t xml:space="preserve">. </w:t>
      </w:r>
      <w:r w:rsidRPr="005366AD">
        <w:rPr>
          <w:b/>
          <w:sz w:val="24"/>
          <w:szCs w:val="24"/>
        </w:rPr>
        <w:t xml:space="preserve">The motion was passed 3-0 </w:t>
      </w:r>
      <w:r w:rsidRPr="005366AD">
        <w:rPr>
          <w:sz w:val="24"/>
          <w:szCs w:val="24"/>
        </w:rPr>
        <w:t>(Yes: Proctor, Hylton, St. John; No: none).</w:t>
      </w:r>
      <w:r w:rsidR="0027588C" w:rsidRPr="005366AD">
        <w:rPr>
          <w:sz w:val="24"/>
          <w:szCs w:val="24"/>
        </w:rPr>
        <w:t xml:space="preserve"> </w:t>
      </w:r>
      <w:r w:rsidR="0027588C" w:rsidRPr="005366AD">
        <w:rPr>
          <w:i/>
          <w:iCs/>
          <w:sz w:val="24"/>
          <w:szCs w:val="24"/>
        </w:rPr>
        <w:t xml:space="preserve">Commissioner Kelly had not yet </w:t>
      </w:r>
      <w:r w:rsidR="008A7C7C" w:rsidRPr="005366AD">
        <w:rPr>
          <w:i/>
          <w:iCs/>
          <w:sz w:val="24"/>
          <w:szCs w:val="24"/>
        </w:rPr>
        <w:t>arrived at the meeting via Zoom.</w:t>
      </w:r>
    </w:p>
    <w:p w14:paraId="072F2A29" w14:textId="77777777" w:rsidR="007C2A69" w:rsidRPr="005366AD" w:rsidRDefault="007C2A69">
      <w:pPr>
        <w:pBdr>
          <w:top w:val="nil"/>
          <w:left w:val="nil"/>
          <w:bottom w:val="nil"/>
          <w:right w:val="nil"/>
          <w:between w:val="nil"/>
        </w:pBdr>
        <w:spacing w:before="10"/>
        <w:rPr>
          <w:color w:val="000000"/>
          <w:sz w:val="24"/>
          <w:szCs w:val="24"/>
        </w:rPr>
      </w:pPr>
    </w:p>
    <w:p w14:paraId="3771204A" w14:textId="77777777" w:rsidR="007C2A69" w:rsidRPr="005366AD" w:rsidRDefault="00000000" w:rsidP="003E4D44">
      <w:pPr>
        <w:pStyle w:val="Heading1"/>
        <w:spacing w:line="242" w:lineRule="auto"/>
        <w:ind w:hanging="29"/>
        <w:rPr>
          <w:u w:val="none"/>
        </w:rPr>
      </w:pPr>
      <w:r w:rsidRPr="005366AD">
        <w:t>Committee comments or public issues to be presented to the committee, other than agenda</w:t>
      </w:r>
      <w:r w:rsidRPr="005366AD">
        <w:rPr>
          <w:u w:val="none"/>
        </w:rPr>
        <w:t xml:space="preserve"> </w:t>
      </w:r>
      <w:proofErr w:type="gramStart"/>
      <w:r w:rsidRPr="005366AD">
        <w:t>items</w:t>
      </w:r>
      <w:proofErr w:type="gramEnd"/>
    </w:p>
    <w:p w14:paraId="09F095F8" w14:textId="77777777" w:rsidR="007C2A69" w:rsidRPr="005366AD" w:rsidRDefault="00000000">
      <w:pPr>
        <w:spacing w:line="271" w:lineRule="auto"/>
        <w:ind w:left="119"/>
        <w:rPr>
          <w:i/>
          <w:sz w:val="24"/>
          <w:szCs w:val="24"/>
        </w:rPr>
      </w:pPr>
      <w:r w:rsidRPr="005366AD">
        <w:rPr>
          <w:i/>
          <w:sz w:val="24"/>
          <w:szCs w:val="24"/>
        </w:rPr>
        <w:t>None.</w:t>
      </w:r>
    </w:p>
    <w:p w14:paraId="6DB611D3" w14:textId="77777777" w:rsidR="007C2A69" w:rsidRPr="005366AD" w:rsidRDefault="007C2A69">
      <w:pPr>
        <w:pBdr>
          <w:top w:val="nil"/>
          <w:left w:val="nil"/>
          <w:bottom w:val="nil"/>
          <w:right w:val="nil"/>
          <w:between w:val="nil"/>
        </w:pBdr>
        <w:rPr>
          <w:i/>
          <w:color w:val="000000"/>
          <w:sz w:val="24"/>
          <w:szCs w:val="24"/>
        </w:rPr>
      </w:pPr>
    </w:p>
    <w:p w14:paraId="7CD6B779" w14:textId="77777777" w:rsidR="007C2A69" w:rsidRPr="005366AD" w:rsidRDefault="00000000" w:rsidP="003E4D44">
      <w:pPr>
        <w:pStyle w:val="Heading1"/>
        <w:ind w:hanging="29"/>
        <w:rPr>
          <w:u w:val="none"/>
        </w:rPr>
      </w:pPr>
      <w:r w:rsidRPr="005366AD">
        <w:t xml:space="preserve">Presentations, </w:t>
      </w:r>
      <w:proofErr w:type="gramStart"/>
      <w:r w:rsidRPr="005366AD">
        <w:t>guests</w:t>
      </w:r>
      <w:proofErr w:type="gramEnd"/>
      <w:r w:rsidRPr="005366AD">
        <w:t xml:space="preserve"> and announcements</w:t>
      </w:r>
    </w:p>
    <w:p w14:paraId="5449857B" w14:textId="77777777" w:rsidR="007C2A69" w:rsidRPr="005366AD" w:rsidRDefault="00000000">
      <w:pPr>
        <w:spacing w:before="2"/>
        <w:ind w:left="119"/>
        <w:rPr>
          <w:i/>
          <w:sz w:val="24"/>
          <w:szCs w:val="24"/>
        </w:rPr>
      </w:pPr>
      <w:r w:rsidRPr="005366AD">
        <w:rPr>
          <w:i/>
          <w:sz w:val="24"/>
          <w:szCs w:val="24"/>
        </w:rPr>
        <w:t>None.</w:t>
      </w:r>
    </w:p>
    <w:p w14:paraId="2392A883" w14:textId="77777777" w:rsidR="007C2A69" w:rsidRPr="005366AD" w:rsidRDefault="007C2A69">
      <w:pPr>
        <w:pBdr>
          <w:top w:val="nil"/>
          <w:left w:val="nil"/>
          <w:bottom w:val="nil"/>
          <w:right w:val="nil"/>
          <w:between w:val="nil"/>
        </w:pBdr>
        <w:spacing w:before="7"/>
        <w:rPr>
          <w:i/>
          <w:color w:val="000000"/>
          <w:sz w:val="24"/>
          <w:szCs w:val="24"/>
        </w:rPr>
      </w:pPr>
    </w:p>
    <w:p w14:paraId="4C57617C" w14:textId="77777777" w:rsidR="007C2A69" w:rsidRPr="005366AD" w:rsidRDefault="00000000" w:rsidP="003E4D44">
      <w:pPr>
        <w:pStyle w:val="Heading1"/>
        <w:ind w:hanging="29"/>
        <w:jc w:val="both"/>
      </w:pPr>
      <w:r w:rsidRPr="005366AD">
        <w:t>New business</w:t>
      </w:r>
    </w:p>
    <w:p w14:paraId="4F43BF37" w14:textId="77777777" w:rsidR="007C2A69" w:rsidRPr="005366AD" w:rsidRDefault="007C2A69">
      <w:pPr>
        <w:rPr>
          <w:sz w:val="24"/>
          <w:szCs w:val="24"/>
        </w:rPr>
      </w:pPr>
    </w:p>
    <w:p w14:paraId="52F4F015" w14:textId="09C8012F" w:rsidR="009C1FFB" w:rsidRPr="005366AD" w:rsidRDefault="003E4D44" w:rsidP="009C1FFB">
      <w:pPr>
        <w:pBdr>
          <w:top w:val="nil"/>
          <w:left w:val="nil"/>
          <w:bottom w:val="nil"/>
          <w:right w:val="nil"/>
          <w:between w:val="nil"/>
        </w:pBdr>
        <w:ind w:left="119" w:right="98"/>
        <w:jc w:val="both"/>
        <w:rPr>
          <w:sz w:val="24"/>
          <w:szCs w:val="24"/>
        </w:rPr>
      </w:pPr>
      <w:r w:rsidRPr="005366AD">
        <w:rPr>
          <w:sz w:val="24"/>
          <w:szCs w:val="24"/>
          <w:u w:val="single"/>
        </w:rPr>
        <w:t>Variance Application – 60 4</w:t>
      </w:r>
      <w:r w:rsidRPr="005366AD">
        <w:rPr>
          <w:sz w:val="24"/>
          <w:szCs w:val="24"/>
          <w:u w:val="single"/>
          <w:vertAlign w:val="superscript"/>
        </w:rPr>
        <w:t>th</w:t>
      </w:r>
      <w:r w:rsidRPr="005366AD">
        <w:rPr>
          <w:sz w:val="24"/>
          <w:szCs w:val="24"/>
          <w:u w:val="single"/>
        </w:rPr>
        <w:t xml:space="preserve"> Street</w:t>
      </w:r>
      <w:r w:rsidRPr="005366AD">
        <w:rPr>
          <w:sz w:val="24"/>
          <w:szCs w:val="24"/>
        </w:rPr>
        <w:t>:</w:t>
      </w:r>
      <w:r w:rsidR="009C1FFB" w:rsidRPr="005366AD">
        <w:rPr>
          <w:sz w:val="24"/>
          <w:szCs w:val="24"/>
        </w:rPr>
        <w:t xml:space="preserve">  Linda </w:t>
      </w:r>
      <w:proofErr w:type="spellStart"/>
      <w:r w:rsidR="009C1FFB" w:rsidRPr="005366AD">
        <w:rPr>
          <w:sz w:val="24"/>
          <w:szCs w:val="24"/>
        </w:rPr>
        <w:t>Urdzik</w:t>
      </w:r>
      <w:proofErr w:type="spellEnd"/>
      <w:r w:rsidR="009C1FFB" w:rsidRPr="005366AD">
        <w:rPr>
          <w:sz w:val="24"/>
          <w:szCs w:val="24"/>
        </w:rPr>
        <w:t xml:space="preserve"> stated that she is an immediate neighbor and doesn’t </w:t>
      </w:r>
      <w:r w:rsidR="00874D16">
        <w:rPr>
          <w:sz w:val="24"/>
          <w:szCs w:val="24"/>
        </w:rPr>
        <w:t>mind</w:t>
      </w:r>
      <w:r w:rsidR="009C1FFB" w:rsidRPr="005366AD">
        <w:rPr>
          <w:sz w:val="24"/>
          <w:szCs w:val="24"/>
        </w:rPr>
        <w:t xml:space="preserve"> how tall </w:t>
      </w:r>
      <w:r w:rsidR="00874D16">
        <w:rPr>
          <w:sz w:val="24"/>
          <w:szCs w:val="24"/>
        </w:rPr>
        <w:t xml:space="preserve">Troy Naylor’s </w:t>
      </w:r>
      <w:r w:rsidR="009C1FFB" w:rsidRPr="005366AD">
        <w:rPr>
          <w:sz w:val="24"/>
          <w:szCs w:val="24"/>
        </w:rPr>
        <w:t xml:space="preserve">pole building is. She stated that her structure is taller than </w:t>
      </w:r>
      <w:r w:rsidR="0017373D" w:rsidRPr="005366AD">
        <w:rPr>
          <w:sz w:val="24"/>
          <w:szCs w:val="24"/>
        </w:rPr>
        <w:t xml:space="preserve">the height </w:t>
      </w:r>
      <w:r w:rsidR="00874D16">
        <w:rPr>
          <w:sz w:val="24"/>
          <w:szCs w:val="24"/>
        </w:rPr>
        <w:t>Mr.</w:t>
      </w:r>
      <w:r w:rsidR="009C1FFB" w:rsidRPr="005366AD">
        <w:rPr>
          <w:sz w:val="24"/>
          <w:szCs w:val="24"/>
        </w:rPr>
        <w:t xml:space="preserve"> Naylor is requesting </w:t>
      </w:r>
      <w:r w:rsidR="0017373D" w:rsidRPr="005366AD">
        <w:rPr>
          <w:sz w:val="24"/>
          <w:szCs w:val="24"/>
        </w:rPr>
        <w:t>he be allowed to build</w:t>
      </w:r>
      <w:r w:rsidR="00874D16">
        <w:rPr>
          <w:sz w:val="24"/>
          <w:szCs w:val="24"/>
        </w:rPr>
        <w:t xml:space="preserve"> </w:t>
      </w:r>
      <w:proofErr w:type="gramStart"/>
      <w:r w:rsidR="00874D16">
        <w:rPr>
          <w:sz w:val="24"/>
          <w:szCs w:val="24"/>
        </w:rPr>
        <w:t>to</w:t>
      </w:r>
      <w:proofErr w:type="gramEnd"/>
      <w:r w:rsidR="009C1FFB" w:rsidRPr="005366AD">
        <w:rPr>
          <w:sz w:val="24"/>
          <w:szCs w:val="24"/>
        </w:rPr>
        <w:t>.</w:t>
      </w:r>
      <w:r w:rsidR="000E7951" w:rsidRPr="005366AD">
        <w:rPr>
          <w:sz w:val="24"/>
          <w:szCs w:val="24"/>
        </w:rPr>
        <w:t xml:space="preserve"> No other public comment has been received.</w:t>
      </w:r>
    </w:p>
    <w:p w14:paraId="0DC2D9E8" w14:textId="77777777" w:rsidR="009C1FFB" w:rsidRPr="005366AD" w:rsidRDefault="009C1FFB" w:rsidP="009C1FFB">
      <w:pPr>
        <w:pBdr>
          <w:top w:val="nil"/>
          <w:left w:val="nil"/>
          <w:bottom w:val="nil"/>
          <w:right w:val="nil"/>
          <w:between w:val="nil"/>
        </w:pBdr>
        <w:ind w:left="119" w:right="98"/>
        <w:jc w:val="both"/>
        <w:rPr>
          <w:sz w:val="24"/>
          <w:szCs w:val="24"/>
          <w:u w:val="single"/>
        </w:rPr>
      </w:pPr>
    </w:p>
    <w:p w14:paraId="164D8FB3" w14:textId="3CDA3384" w:rsidR="009C1FFB" w:rsidRPr="005366AD" w:rsidRDefault="009C1FFB" w:rsidP="009C1FFB">
      <w:pPr>
        <w:pBdr>
          <w:top w:val="nil"/>
          <w:left w:val="nil"/>
          <w:bottom w:val="nil"/>
          <w:right w:val="nil"/>
          <w:between w:val="nil"/>
        </w:pBdr>
        <w:ind w:left="119" w:right="98"/>
        <w:jc w:val="both"/>
        <w:rPr>
          <w:i/>
          <w:iCs/>
          <w:sz w:val="24"/>
          <w:szCs w:val="24"/>
        </w:rPr>
      </w:pPr>
      <w:r w:rsidRPr="005366AD">
        <w:rPr>
          <w:sz w:val="24"/>
          <w:szCs w:val="24"/>
        </w:rPr>
        <w:t xml:space="preserve">The Staff Report was read. </w:t>
      </w:r>
      <w:r w:rsidRPr="005366AD">
        <w:rPr>
          <w:i/>
          <w:iCs/>
          <w:sz w:val="24"/>
          <w:szCs w:val="24"/>
        </w:rPr>
        <w:t>A copy of the Staff Report is included in the Agenda Packet.</w:t>
      </w:r>
    </w:p>
    <w:p w14:paraId="482CD500" w14:textId="77777777" w:rsidR="000E7951" w:rsidRPr="005366AD" w:rsidRDefault="000E7951" w:rsidP="009C1FFB">
      <w:pPr>
        <w:pBdr>
          <w:top w:val="nil"/>
          <w:left w:val="nil"/>
          <w:bottom w:val="nil"/>
          <w:right w:val="nil"/>
          <w:between w:val="nil"/>
        </w:pBdr>
        <w:ind w:left="119" w:right="98"/>
        <w:jc w:val="both"/>
        <w:rPr>
          <w:i/>
          <w:iCs/>
          <w:sz w:val="24"/>
          <w:szCs w:val="24"/>
        </w:rPr>
      </w:pPr>
    </w:p>
    <w:p w14:paraId="0725F469" w14:textId="13ED2A01" w:rsidR="000E7951" w:rsidRDefault="000E7951" w:rsidP="009C1FFB">
      <w:pPr>
        <w:pBdr>
          <w:top w:val="nil"/>
          <w:left w:val="nil"/>
          <w:bottom w:val="nil"/>
          <w:right w:val="nil"/>
          <w:between w:val="nil"/>
        </w:pBdr>
        <w:ind w:left="119" w:right="98"/>
        <w:jc w:val="both"/>
        <w:rPr>
          <w:sz w:val="24"/>
          <w:szCs w:val="24"/>
        </w:rPr>
      </w:pPr>
      <w:r w:rsidRPr="005366AD">
        <w:rPr>
          <w:sz w:val="24"/>
          <w:szCs w:val="24"/>
        </w:rPr>
        <w:t xml:space="preserve">Mr. Naylor commented that this is a </w:t>
      </w:r>
      <w:r w:rsidR="0017373D" w:rsidRPr="005366AD">
        <w:rPr>
          <w:sz w:val="24"/>
          <w:szCs w:val="24"/>
        </w:rPr>
        <w:t>one-story</w:t>
      </w:r>
      <w:r w:rsidRPr="005366AD">
        <w:rPr>
          <w:sz w:val="24"/>
          <w:szCs w:val="24"/>
        </w:rPr>
        <w:t xml:space="preserve"> structure, significantly lower than the neighbors </w:t>
      </w:r>
      <w:r w:rsidR="002F7A43">
        <w:rPr>
          <w:sz w:val="24"/>
          <w:szCs w:val="24"/>
        </w:rPr>
        <w:t>to the south and north of him</w:t>
      </w:r>
      <w:r w:rsidRPr="005366AD">
        <w:rPr>
          <w:sz w:val="24"/>
          <w:szCs w:val="24"/>
        </w:rPr>
        <w:t>. Because of the location, it shouldn’t affect the view of any neighbors.</w:t>
      </w:r>
      <w:r w:rsidR="002F7A43">
        <w:rPr>
          <w:sz w:val="24"/>
          <w:szCs w:val="24"/>
        </w:rPr>
        <w:t xml:space="preserve"> There are also a bunch of big trees behind his property that block the building from the neighbors behind him.</w:t>
      </w:r>
    </w:p>
    <w:p w14:paraId="6AB313DC" w14:textId="77777777" w:rsidR="002F7A43" w:rsidRDefault="002F7A43" w:rsidP="009C1FFB">
      <w:pPr>
        <w:pBdr>
          <w:top w:val="nil"/>
          <w:left w:val="nil"/>
          <w:bottom w:val="nil"/>
          <w:right w:val="nil"/>
          <w:between w:val="nil"/>
        </w:pBdr>
        <w:ind w:left="119" w:right="98"/>
        <w:jc w:val="both"/>
        <w:rPr>
          <w:sz w:val="24"/>
          <w:szCs w:val="24"/>
        </w:rPr>
      </w:pPr>
    </w:p>
    <w:p w14:paraId="75ABA680" w14:textId="6641983B" w:rsidR="002F7A43" w:rsidRDefault="002F7A43" w:rsidP="009C1FFB">
      <w:pPr>
        <w:pBdr>
          <w:top w:val="nil"/>
          <w:left w:val="nil"/>
          <w:bottom w:val="nil"/>
          <w:right w:val="nil"/>
          <w:between w:val="nil"/>
        </w:pBdr>
        <w:ind w:left="119" w:right="98"/>
        <w:jc w:val="both"/>
        <w:rPr>
          <w:sz w:val="24"/>
          <w:szCs w:val="24"/>
        </w:rPr>
      </w:pPr>
      <w:r>
        <w:rPr>
          <w:sz w:val="24"/>
          <w:szCs w:val="24"/>
        </w:rPr>
        <w:t>Commissioner Proctor mentioned that there are a good many taller accessory buildings used for storing RVs around the city.</w:t>
      </w:r>
    </w:p>
    <w:p w14:paraId="4B3E79D9" w14:textId="77777777" w:rsidR="002F7A43" w:rsidRDefault="002F7A43" w:rsidP="009C1FFB">
      <w:pPr>
        <w:pBdr>
          <w:top w:val="nil"/>
          <w:left w:val="nil"/>
          <w:bottom w:val="nil"/>
          <w:right w:val="nil"/>
          <w:between w:val="nil"/>
        </w:pBdr>
        <w:ind w:left="119" w:right="98"/>
        <w:jc w:val="both"/>
        <w:rPr>
          <w:sz w:val="24"/>
          <w:szCs w:val="24"/>
        </w:rPr>
      </w:pPr>
    </w:p>
    <w:p w14:paraId="3205F300" w14:textId="4206C104" w:rsidR="002F7A43" w:rsidRPr="005366AD" w:rsidRDefault="002F7A43" w:rsidP="009C1FFB">
      <w:pPr>
        <w:pBdr>
          <w:top w:val="nil"/>
          <w:left w:val="nil"/>
          <w:bottom w:val="nil"/>
          <w:right w:val="nil"/>
          <w:between w:val="nil"/>
        </w:pBdr>
        <w:ind w:left="119" w:right="98"/>
        <w:jc w:val="both"/>
        <w:rPr>
          <w:sz w:val="24"/>
          <w:szCs w:val="24"/>
        </w:rPr>
      </w:pPr>
      <w:r>
        <w:rPr>
          <w:sz w:val="24"/>
          <w:szCs w:val="24"/>
        </w:rPr>
        <w:t>Commissioner Hylton stated that the requested variance seemed reasonable.</w:t>
      </w:r>
    </w:p>
    <w:p w14:paraId="1BB04B6F" w14:textId="77777777" w:rsidR="009C1FFB" w:rsidRPr="005366AD" w:rsidRDefault="009C1FFB">
      <w:pPr>
        <w:pBdr>
          <w:top w:val="nil"/>
          <w:left w:val="nil"/>
          <w:bottom w:val="nil"/>
          <w:right w:val="nil"/>
          <w:between w:val="nil"/>
        </w:pBdr>
        <w:spacing w:before="10"/>
        <w:rPr>
          <w:color w:val="000000"/>
          <w:sz w:val="24"/>
          <w:szCs w:val="24"/>
        </w:rPr>
      </w:pPr>
    </w:p>
    <w:p w14:paraId="63CAC36C" w14:textId="63A63EA8" w:rsidR="007C2A69" w:rsidRPr="005366AD" w:rsidRDefault="00000000">
      <w:pPr>
        <w:ind w:left="118" w:right="98"/>
        <w:jc w:val="both"/>
        <w:rPr>
          <w:sz w:val="24"/>
          <w:szCs w:val="24"/>
        </w:rPr>
      </w:pPr>
      <w:r w:rsidRPr="005366AD">
        <w:rPr>
          <w:sz w:val="24"/>
          <w:szCs w:val="24"/>
        </w:rPr>
        <w:t xml:space="preserve">Commissioner St. John </w:t>
      </w:r>
      <w:r w:rsidRPr="005366AD">
        <w:rPr>
          <w:b/>
          <w:sz w:val="24"/>
          <w:szCs w:val="24"/>
        </w:rPr>
        <w:t xml:space="preserve">made a motion to approve the </w:t>
      </w:r>
      <w:r w:rsidR="003E4D44" w:rsidRPr="005366AD">
        <w:rPr>
          <w:b/>
          <w:sz w:val="24"/>
          <w:szCs w:val="24"/>
        </w:rPr>
        <w:t>variance</w:t>
      </w:r>
      <w:r w:rsidRPr="005366AD">
        <w:rPr>
          <w:b/>
          <w:sz w:val="24"/>
          <w:szCs w:val="24"/>
        </w:rPr>
        <w:t xml:space="preserve"> application</w:t>
      </w:r>
      <w:r w:rsidR="00AC6758">
        <w:rPr>
          <w:b/>
          <w:sz w:val="24"/>
          <w:szCs w:val="24"/>
        </w:rPr>
        <w:t xml:space="preserve"> for 60 4</w:t>
      </w:r>
      <w:r w:rsidR="00AC6758" w:rsidRPr="00AC6758">
        <w:rPr>
          <w:b/>
          <w:sz w:val="24"/>
          <w:szCs w:val="24"/>
          <w:vertAlign w:val="superscript"/>
        </w:rPr>
        <w:t>th</w:t>
      </w:r>
      <w:r w:rsidR="00AC6758">
        <w:rPr>
          <w:b/>
          <w:sz w:val="24"/>
          <w:szCs w:val="24"/>
        </w:rPr>
        <w:t xml:space="preserve"> St</w:t>
      </w:r>
      <w:r w:rsidRPr="005366AD">
        <w:rPr>
          <w:sz w:val="24"/>
          <w:szCs w:val="24"/>
        </w:rPr>
        <w:t xml:space="preserve">. Commissioner </w:t>
      </w:r>
      <w:r w:rsidR="000E7951" w:rsidRPr="005366AD">
        <w:rPr>
          <w:sz w:val="24"/>
          <w:szCs w:val="24"/>
        </w:rPr>
        <w:t xml:space="preserve">Hylton </w:t>
      </w:r>
      <w:r w:rsidRPr="005366AD">
        <w:rPr>
          <w:b/>
          <w:sz w:val="24"/>
          <w:szCs w:val="24"/>
        </w:rPr>
        <w:t>seconded the motion</w:t>
      </w:r>
      <w:r w:rsidRPr="005366AD">
        <w:rPr>
          <w:sz w:val="24"/>
          <w:szCs w:val="24"/>
        </w:rPr>
        <w:t xml:space="preserve">. </w:t>
      </w:r>
      <w:r w:rsidRPr="005366AD">
        <w:rPr>
          <w:b/>
          <w:sz w:val="24"/>
          <w:szCs w:val="24"/>
        </w:rPr>
        <w:t xml:space="preserve">The motion was passed </w:t>
      </w:r>
      <w:r w:rsidR="000E7951" w:rsidRPr="005366AD">
        <w:rPr>
          <w:b/>
          <w:sz w:val="24"/>
          <w:szCs w:val="24"/>
        </w:rPr>
        <w:t>4</w:t>
      </w:r>
      <w:r w:rsidRPr="005366AD">
        <w:rPr>
          <w:b/>
          <w:sz w:val="24"/>
          <w:szCs w:val="24"/>
        </w:rPr>
        <w:t xml:space="preserve">-0 </w:t>
      </w:r>
      <w:r w:rsidRPr="005366AD">
        <w:rPr>
          <w:sz w:val="24"/>
          <w:szCs w:val="24"/>
        </w:rPr>
        <w:t xml:space="preserve">(Yes: Proctor, Hylton, St John, </w:t>
      </w:r>
      <w:r w:rsidR="000E7951" w:rsidRPr="005366AD">
        <w:rPr>
          <w:sz w:val="24"/>
          <w:szCs w:val="24"/>
        </w:rPr>
        <w:t xml:space="preserve">Kelly, </w:t>
      </w:r>
      <w:r w:rsidRPr="005366AD">
        <w:rPr>
          <w:sz w:val="24"/>
          <w:szCs w:val="24"/>
        </w:rPr>
        <w:t>No: none)</w:t>
      </w:r>
    </w:p>
    <w:p w14:paraId="74B7E517" w14:textId="77777777" w:rsidR="007C2A69" w:rsidRPr="005366AD" w:rsidRDefault="007C2A69">
      <w:pPr>
        <w:ind w:left="118" w:right="98"/>
        <w:jc w:val="both"/>
        <w:rPr>
          <w:sz w:val="24"/>
          <w:szCs w:val="24"/>
        </w:rPr>
      </w:pPr>
    </w:p>
    <w:p w14:paraId="4DDCA1E9" w14:textId="6F061404" w:rsidR="007C2A69" w:rsidRPr="005366AD" w:rsidRDefault="00000000">
      <w:pPr>
        <w:ind w:left="118" w:right="98"/>
        <w:jc w:val="both"/>
        <w:rPr>
          <w:sz w:val="24"/>
          <w:szCs w:val="24"/>
        </w:rPr>
      </w:pPr>
      <w:r w:rsidRPr="005366AD">
        <w:rPr>
          <w:sz w:val="24"/>
          <w:szCs w:val="24"/>
          <w:u w:val="single"/>
        </w:rPr>
        <w:t>S</w:t>
      </w:r>
      <w:r w:rsidR="003E4D44" w:rsidRPr="005366AD">
        <w:rPr>
          <w:sz w:val="24"/>
          <w:szCs w:val="24"/>
          <w:u w:val="single"/>
        </w:rPr>
        <w:t xml:space="preserve">alt Bread Seed </w:t>
      </w:r>
      <w:r w:rsidRPr="005366AD">
        <w:rPr>
          <w:sz w:val="24"/>
          <w:szCs w:val="24"/>
          <w:u w:val="single"/>
        </w:rPr>
        <w:t xml:space="preserve">- New </w:t>
      </w:r>
      <w:r w:rsidR="007B5B44" w:rsidRPr="005366AD">
        <w:rPr>
          <w:sz w:val="24"/>
          <w:szCs w:val="24"/>
          <w:u w:val="single"/>
        </w:rPr>
        <w:t xml:space="preserve">exterior </w:t>
      </w:r>
      <w:r w:rsidRPr="005366AD">
        <w:rPr>
          <w:sz w:val="24"/>
          <w:szCs w:val="24"/>
          <w:u w:val="single"/>
        </w:rPr>
        <w:t>paint colors</w:t>
      </w:r>
      <w:r w:rsidR="003E4D44" w:rsidRPr="005366AD">
        <w:rPr>
          <w:sz w:val="24"/>
          <w:szCs w:val="24"/>
          <w:u w:val="single"/>
        </w:rPr>
        <w:t xml:space="preserve"> and sign</w:t>
      </w:r>
      <w:r w:rsidRPr="005366AD">
        <w:rPr>
          <w:sz w:val="24"/>
          <w:szCs w:val="24"/>
          <w:u w:val="single"/>
        </w:rPr>
        <w:t>:</w:t>
      </w:r>
      <w:r w:rsidR="007B5B44" w:rsidRPr="005366AD">
        <w:rPr>
          <w:sz w:val="24"/>
          <w:szCs w:val="24"/>
        </w:rPr>
        <w:t xml:space="preserve"> Commissioner Hylton (the applicant) stated that </w:t>
      </w:r>
      <w:r w:rsidR="00EA0823">
        <w:rPr>
          <w:sz w:val="24"/>
          <w:szCs w:val="24"/>
        </w:rPr>
        <w:t>the colors were chosen to fit</w:t>
      </w:r>
      <w:r w:rsidR="007B5B44" w:rsidRPr="005366AD">
        <w:rPr>
          <w:sz w:val="24"/>
          <w:szCs w:val="24"/>
        </w:rPr>
        <w:t xml:space="preserve"> with the vision plan</w:t>
      </w:r>
      <w:r w:rsidR="00EA0823">
        <w:rPr>
          <w:sz w:val="24"/>
          <w:szCs w:val="24"/>
        </w:rPr>
        <w:t>, and they are colors of nature and maintain the rustic feel.</w:t>
      </w:r>
      <w:r w:rsidR="007B5B44" w:rsidRPr="005366AD">
        <w:rPr>
          <w:sz w:val="24"/>
          <w:szCs w:val="24"/>
        </w:rPr>
        <w:t xml:space="preserve"> </w:t>
      </w:r>
      <w:r w:rsidR="00EA0823">
        <w:rPr>
          <w:sz w:val="24"/>
          <w:szCs w:val="24"/>
        </w:rPr>
        <w:t>She is hoping to help with Wheeler’s</w:t>
      </w:r>
      <w:r w:rsidR="007B5B44" w:rsidRPr="005366AD">
        <w:rPr>
          <w:sz w:val="24"/>
          <w:szCs w:val="24"/>
        </w:rPr>
        <w:t xml:space="preserve"> main street revitalization. She has painted the inside and done some concrete work. To start she’d like to build a commissary </w:t>
      </w:r>
      <w:r w:rsidR="00EA0823">
        <w:rPr>
          <w:sz w:val="24"/>
          <w:szCs w:val="24"/>
        </w:rPr>
        <w:t xml:space="preserve">kitchen </w:t>
      </w:r>
      <w:r w:rsidR="007B5B44" w:rsidRPr="005366AD">
        <w:rPr>
          <w:sz w:val="24"/>
          <w:szCs w:val="24"/>
        </w:rPr>
        <w:t xml:space="preserve">to make </w:t>
      </w:r>
      <w:r w:rsidR="00EA0823">
        <w:rPr>
          <w:sz w:val="24"/>
          <w:szCs w:val="24"/>
        </w:rPr>
        <w:t xml:space="preserve">value out of the </w:t>
      </w:r>
      <w:r w:rsidR="007B5B44" w:rsidRPr="005366AD">
        <w:rPr>
          <w:sz w:val="24"/>
          <w:szCs w:val="24"/>
        </w:rPr>
        <w:t xml:space="preserve">products </w:t>
      </w:r>
      <w:r w:rsidR="005366AD" w:rsidRPr="005366AD">
        <w:rPr>
          <w:sz w:val="24"/>
          <w:szCs w:val="24"/>
        </w:rPr>
        <w:t>from</w:t>
      </w:r>
      <w:r w:rsidR="007B5B44" w:rsidRPr="005366AD">
        <w:rPr>
          <w:sz w:val="24"/>
          <w:szCs w:val="24"/>
        </w:rPr>
        <w:t xml:space="preserve"> her farm on </w:t>
      </w:r>
      <w:r w:rsidR="005366AD" w:rsidRPr="005366AD">
        <w:rPr>
          <w:sz w:val="24"/>
          <w:szCs w:val="24"/>
        </w:rPr>
        <w:t>H</w:t>
      </w:r>
      <w:r w:rsidR="007B5B44" w:rsidRPr="005366AD">
        <w:rPr>
          <w:sz w:val="24"/>
          <w:szCs w:val="24"/>
        </w:rPr>
        <w:t>ighway 53. She plans to provide a commercial kitchen that could be rented out to others</w:t>
      </w:r>
      <w:r w:rsidR="00EA0823">
        <w:rPr>
          <w:sz w:val="24"/>
          <w:szCs w:val="24"/>
        </w:rPr>
        <w:t xml:space="preserve"> and a retail spot</w:t>
      </w:r>
      <w:r w:rsidR="007B5B44" w:rsidRPr="005366AD">
        <w:rPr>
          <w:sz w:val="24"/>
          <w:szCs w:val="24"/>
        </w:rPr>
        <w:t xml:space="preserve">. The </w:t>
      </w:r>
      <w:r w:rsidR="00EA0823">
        <w:rPr>
          <w:sz w:val="24"/>
          <w:szCs w:val="24"/>
        </w:rPr>
        <w:t>business</w:t>
      </w:r>
      <w:r w:rsidR="007B5B44" w:rsidRPr="005366AD">
        <w:rPr>
          <w:sz w:val="24"/>
          <w:szCs w:val="24"/>
        </w:rPr>
        <w:t xml:space="preserve"> will be food related with seasonal nursery plants in the gravel area on the side. Commissioner Kelly stated that he thought the colors were a good choice.</w:t>
      </w:r>
    </w:p>
    <w:p w14:paraId="243C398B" w14:textId="77777777" w:rsidR="007C2A69" w:rsidRPr="005366AD" w:rsidRDefault="007C2A69">
      <w:pPr>
        <w:ind w:left="118" w:right="98"/>
        <w:jc w:val="both"/>
        <w:rPr>
          <w:sz w:val="24"/>
          <w:szCs w:val="24"/>
        </w:rPr>
      </w:pPr>
    </w:p>
    <w:p w14:paraId="30489E4E" w14:textId="70939C4A" w:rsidR="007C2A69" w:rsidRPr="005366AD" w:rsidRDefault="00000000">
      <w:pPr>
        <w:ind w:left="118" w:right="98"/>
        <w:jc w:val="both"/>
        <w:rPr>
          <w:sz w:val="24"/>
          <w:szCs w:val="24"/>
        </w:rPr>
      </w:pPr>
      <w:r w:rsidRPr="005366AD">
        <w:rPr>
          <w:sz w:val="24"/>
          <w:szCs w:val="24"/>
        </w:rPr>
        <w:t xml:space="preserve">Commissioner St. John </w:t>
      </w:r>
      <w:r w:rsidRPr="005366AD">
        <w:rPr>
          <w:b/>
          <w:sz w:val="24"/>
          <w:szCs w:val="24"/>
        </w:rPr>
        <w:t>made a motion to approve the exterior paint colors</w:t>
      </w:r>
      <w:r w:rsidR="007B5B44" w:rsidRPr="005366AD">
        <w:rPr>
          <w:b/>
          <w:sz w:val="24"/>
          <w:szCs w:val="24"/>
        </w:rPr>
        <w:t xml:space="preserve"> for Salt Bread Seed</w:t>
      </w:r>
      <w:r w:rsidRPr="005366AD">
        <w:rPr>
          <w:sz w:val="24"/>
          <w:szCs w:val="24"/>
        </w:rPr>
        <w:t xml:space="preserve">. Commissioner </w:t>
      </w:r>
      <w:r w:rsidR="007B5B44" w:rsidRPr="005366AD">
        <w:rPr>
          <w:sz w:val="24"/>
          <w:szCs w:val="24"/>
        </w:rPr>
        <w:t>Kelly</w:t>
      </w:r>
      <w:r w:rsidRPr="005366AD">
        <w:rPr>
          <w:sz w:val="24"/>
          <w:szCs w:val="24"/>
        </w:rPr>
        <w:t xml:space="preserve"> </w:t>
      </w:r>
      <w:r w:rsidRPr="005366AD">
        <w:rPr>
          <w:b/>
          <w:sz w:val="24"/>
          <w:szCs w:val="24"/>
        </w:rPr>
        <w:t>seconded the motion</w:t>
      </w:r>
      <w:r w:rsidRPr="005366AD">
        <w:rPr>
          <w:sz w:val="24"/>
          <w:szCs w:val="24"/>
        </w:rPr>
        <w:t xml:space="preserve">. </w:t>
      </w:r>
      <w:r w:rsidRPr="005366AD">
        <w:rPr>
          <w:b/>
          <w:sz w:val="24"/>
          <w:szCs w:val="24"/>
        </w:rPr>
        <w:t xml:space="preserve">The motion was passed 3-0 </w:t>
      </w:r>
      <w:r w:rsidRPr="005366AD">
        <w:rPr>
          <w:sz w:val="24"/>
          <w:szCs w:val="24"/>
        </w:rPr>
        <w:t xml:space="preserve">(Yes: Proctor, </w:t>
      </w:r>
      <w:r w:rsidR="007B5B44" w:rsidRPr="005366AD">
        <w:rPr>
          <w:sz w:val="24"/>
          <w:szCs w:val="24"/>
        </w:rPr>
        <w:t>Kelly</w:t>
      </w:r>
      <w:r w:rsidRPr="005366AD">
        <w:rPr>
          <w:sz w:val="24"/>
          <w:szCs w:val="24"/>
        </w:rPr>
        <w:t xml:space="preserve">, St John, </w:t>
      </w:r>
      <w:proofErr w:type="gramStart"/>
      <w:r w:rsidRPr="005366AD">
        <w:rPr>
          <w:sz w:val="24"/>
          <w:szCs w:val="24"/>
        </w:rPr>
        <w:t>No</w:t>
      </w:r>
      <w:proofErr w:type="gramEnd"/>
      <w:r w:rsidRPr="005366AD">
        <w:rPr>
          <w:sz w:val="24"/>
          <w:szCs w:val="24"/>
        </w:rPr>
        <w:t>: none</w:t>
      </w:r>
      <w:r w:rsidR="007B5B44" w:rsidRPr="005366AD">
        <w:rPr>
          <w:sz w:val="24"/>
          <w:szCs w:val="24"/>
        </w:rPr>
        <w:t>, Abstain: Hylton</w:t>
      </w:r>
      <w:r w:rsidRPr="005366AD">
        <w:rPr>
          <w:sz w:val="24"/>
          <w:szCs w:val="24"/>
        </w:rPr>
        <w:t>)</w:t>
      </w:r>
    </w:p>
    <w:p w14:paraId="1D25749D" w14:textId="77777777" w:rsidR="007B5B44" w:rsidRPr="005366AD" w:rsidRDefault="007B5B44" w:rsidP="007B5B44">
      <w:pPr>
        <w:ind w:right="98"/>
        <w:jc w:val="both"/>
        <w:rPr>
          <w:sz w:val="24"/>
          <w:szCs w:val="24"/>
        </w:rPr>
      </w:pPr>
    </w:p>
    <w:p w14:paraId="73000C51" w14:textId="4B2C3672" w:rsidR="007B5B44" w:rsidRPr="005366AD" w:rsidRDefault="007B5B44" w:rsidP="005366AD">
      <w:pPr>
        <w:ind w:left="90" w:right="98"/>
        <w:jc w:val="both"/>
        <w:rPr>
          <w:sz w:val="24"/>
          <w:szCs w:val="24"/>
        </w:rPr>
      </w:pPr>
      <w:r w:rsidRPr="005366AD">
        <w:rPr>
          <w:sz w:val="24"/>
          <w:szCs w:val="24"/>
        </w:rPr>
        <w:t>Commissioner Hylton stated that th</w:t>
      </w:r>
      <w:r w:rsidR="005366AD" w:rsidRPr="005366AD">
        <w:rPr>
          <w:sz w:val="24"/>
          <w:szCs w:val="24"/>
        </w:rPr>
        <w:t xml:space="preserve">e </w:t>
      </w:r>
      <w:r w:rsidR="00FC335B">
        <w:rPr>
          <w:sz w:val="24"/>
          <w:szCs w:val="24"/>
        </w:rPr>
        <w:t xml:space="preserve">existing “Lady Barbara” </w:t>
      </w:r>
      <w:r w:rsidR="005366AD" w:rsidRPr="005366AD">
        <w:rPr>
          <w:sz w:val="24"/>
          <w:szCs w:val="24"/>
        </w:rPr>
        <w:t>sign</w:t>
      </w:r>
      <w:r w:rsidRPr="005366AD">
        <w:rPr>
          <w:sz w:val="24"/>
          <w:szCs w:val="24"/>
        </w:rPr>
        <w:t xml:space="preserve"> is a </w:t>
      </w:r>
      <w:proofErr w:type="gramStart"/>
      <w:r w:rsidRPr="005366AD">
        <w:rPr>
          <w:sz w:val="24"/>
          <w:szCs w:val="24"/>
        </w:rPr>
        <w:t>lightbox</w:t>
      </w:r>
      <w:proofErr w:type="gramEnd"/>
      <w:r w:rsidRPr="005366AD">
        <w:rPr>
          <w:sz w:val="24"/>
          <w:szCs w:val="24"/>
        </w:rPr>
        <w:t xml:space="preserve"> </w:t>
      </w:r>
      <w:r w:rsidR="00FC335B">
        <w:rPr>
          <w:sz w:val="24"/>
          <w:szCs w:val="24"/>
        </w:rPr>
        <w:t>and the plan would be to use that lightbox for her new sign. H</w:t>
      </w:r>
      <w:r w:rsidRPr="005366AD">
        <w:rPr>
          <w:sz w:val="24"/>
          <w:szCs w:val="24"/>
        </w:rPr>
        <w:t xml:space="preserve">er backup plan would be a </w:t>
      </w:r>
      <w:r w:rsidR="00FC335B">
        <w:rPr>
          <w:sz w:val="24"/>
          <w:szCs w:val="24"/>
        </w:rPr>
        <w:t>sturdy</w:t>
      </w:r>
      <w:r w:rsidRPr="005366AD">
        <w:rPr>
          <w:sz w:val="24"/>
          <w:szCs w:val="24"/>
        </w:rPr>
        <w:t xml:space="preserve"> wooden sign lit from below. Commissioner Proctor mentioned that the light would need to be pointed at the sign if it was an exterior light.</w:t>
      </w:r>
    </w:p>
    <w:p w14:paraId="72DA5DC9" w14:textId="77777777" w:rsidR="007B5B44" w:rsidRPr="005366AD" w:rsidRDefault="007B5B44" w:rsidP="007B5B44">
      <w:pPr>
        <w:ind w:right="98"/>
        <w:jc w:val="both"/>
        <w:rPr>
          <w:sz w:val="24"/>
          <w:szCs w:val="24"/>
        </w:rPr>
      </w:pPr>
    </w:p>
    <w:p w14:paraId="6101E962" w14:textId="77777777" w:rsidR="005366AD" w:rsidRPr="005366AD" w:rsidRDefault="007B5B44" w:rsidP="0017373D">
      <w:pPr>
        <w:ind w:left="118" w:right="98"/>
        <w:jc w:val="both"/>
        <w:rPr>
          <w:sz w:val="24"/>
          <w:szCs w:val="24"/>
        </w:rPr>
      </w:pPr>
      <w:r w:rsidRPr="005366AD">
        <w:rPr>
          <w:sz w:val="24"/>
          <w:szCs w:val="24"/>
        </w:rPr>
        <w:t xml:space="preserve">Commissioner St. John </w:t>
      </w:r>
      <w:r w:rsidRPr="005366AD">
        <w:rPr>
          <w:b/>
          <w:sz w:val="24"/>
          <w:szCs w:val="24"/>
        </w:rPr>
        <w:t>made a motion to approve the sign application for Salt Bread Seed</w:t>
      </w:r>
      <w:r w:rsidRPr="005366AD">
        <w:rPr>
          <w:sz w:val="24"/>
          <w:szCs w:val="24"/>
        </w:rPr>
        <w:t xml:space="preserve">. Commissioner Kelly </w:t>
      </w:r>
      <w:r w:rsidRPr="005366AD">
        <w:rPr>
          <w:b/>
          <w:sz w:val="24"/>
          <w:szCs w:val="24"/>
        </w:rPr>
        <w:t>seconded the motion</w:t>
      </w:r>
      <w:r w:rsidRPr="005366AD">
        <w:rPr>
          <w:sz w:val="24"/>
          <w:szCs w:val="24"/>
        </w:rPr>
        <w:t xml:space="preserve">. </w:t>
      </w:r>
      <w:r w:rsidRPr="005366AD">
        <w:rPr>
          <w:b/>
          <w:sz w:val="24"/>
          <w:szCs w:val="24"/>
        </w:rPr>
        <w:t xml:space="preserve">The motion was passed 3-0 </w:t>
      </w:r>
      <w:r w:rsidRPr="005366AD">
        <w:rPr>
          <w:sz w:val="24"/>
          <w:szCs w:val="24"/>
        </w:rPr>
        <w:t xml:space="preserve">(Yes: Proctor, Kelly, St John, </w:t>
      </w:r>
      <w:proofErr w:type="gramStart"/>
      <w:r w:rsidRPr="005366AD">
        <w:rPr>
          <w:sz w:val="24"/>
          <w:szCs w:val="24"/>
        </w:rPr>
        <w:t>No</w:t>
      </w:r>
      <w:proofErr w:type="gramEnd"/>
      <w:r w:rsidRPr="005366AD">
        <w:rPr>
          <w:sz w:val="24"/>
          <w:szCs w:val="24"/>
        </w:rPr>
        <w:t>: none, Abstain: Hylton)</w:t>
      </w:r>
    </w:p>
    <w:p w14:paraId="75BA0E0E" w14:textId="77777777" w:rsidR="005366AD" w:rsidRDefault="005366AD" w:rsidP="0017373D">
      <w:pPr>
        <w:ind w:left="118" w:right="98"/>
        <w:jc w:val="both"/>
        <w:rPr>
          <w:sz w:val="24"/>
          <w:szCs w:val="24"/>
        </w:rPr>
      </w:pPr>
    </w:p>
    <w:p w14:paraId="5C6BEC9C" w14:textId="532B17DD" w:rsidR="00FC335B" w:rsidRDefault="00FC335B" w:rsidP="0017373D">
      <w:pPr>
        <w:ind w:left="118" w:right="98"/>
        <w:jc w:val="both"/>
        <w:rPr>
          <w:sz w:val="24"/>
          <w:szCs w:val="24"/>
        </w:rPr>
      </w:pPr>
      <w:r>
        <w:rPr>
          <w:sz w:val="24"/>
          <w:szCs w:val="24"/>
        </w:rPr>
        <w:t>Commissioner Hylton stated that she is aware this is part of the entrance to Wheeler on the south side and that is something she takes very seriously.</w:t>
      </w:r>
    </w:p>
    <w:p w14:paraId="29DDD143" w14:textId="77777777" w:rsidR="00FC335B" w:rsidRPr="005366AD" w:rsidRDefault="00FC335B" w:rsidP="0017373D">
      <w:pPr>
        <w:ind w:left="118" w:right="98"/>
        <w:jc w:val="both"/>
        <w:rPr>
          <w:sz w:val="24"/>
          <w:szCs w:val="24"/>
        </w:rPr>
      </w:pPr>
    </w:p>
    <w:p w14:paraId="42C57BD2" w14:textId="21633377" w:rsidR="007C2A69" w:rsidRPr="005366AD" w:rsidRDefault="00000000" w:rsidP="0017373D">
      <w:pPr>
        <w:ind w:left="118" w:right="98"/>
        <w:jc w:val="both"/>
        <w:rPr>
          <w:b/>
          <w:bCs/>
          <w:sz w:val="24"/>
          <w:szCs w:val="24"/>
          <w:u w:val="single"/>
        </w:rPr>
      </w:pPr>
      <w:r w:rsidRPr="005366AD">
        <w:rPr>
          <w:b/>
          <w:bCs/>
          <w:sz w:val="24"/>
          <w:szCs w:val="24"/>
          <w:u w:val="single"/>
        </w:rPr>
        <w:t>Unfinished business</w:t>
      </w:r>
    </w:p>
    <w:p w14:paraId="369C2735" w14:textId="77777777" w:rsidR="003E4D44" w:rsidRPr="003E4D44" w:rsidRDefault="003E4D44" w:rsidP="003E4D44"/>
    <w:p w14:paraId="5CD491D3" w14:textId="6FD63E90" w:rsidR="003E4D44" w:rsidRDefault="003E4D44">
      <w:pPr>
        <w:pBdr>
          <w:top w:val="nil"/>
          <w:left w:val="nil"/>
          <w:bottom w:val="nil"/>
          <w:right w:val="nil"/>
          <w:between w:val="nil"/>
        </w:pBdr>
        <w:spacing w:before="3" w:line="275" w:lineRule="auto"/>
        <w:ind w:left="119"/>
        <w:rPr>
          <w:color w:val="000000"/>
          <w:sz w:val="24"/>
          <w:szCs w:val="24"/>
        </w:rPr>
      </w:pPr>
      <w:r>
        <w:rPr>
          <w:color w:val="000000"/>
          <w:sz w:val="24"/>
          <w:szCs w:val="24"/>
          <w:u w:val="single"/>
        </w:rPr>
        <w:t>Comprehensive Plan Update for TSP Adoption</w:t>
      </w:r>
      <w:r w:rsidR="007B5B44">
        <w:rPr>
          <w:color w:val="000000"/>
          <w:sz w:val="24"/>
          <w:szCs w:val="24"/>
          <w:u w:val="single"/>
        </w:rPr>
        <w:t xml:space="preserve"> – </w:t>
      </w:r>
      <w:r w:rsidR="007B5B44">
        <w:rPr>
          <w:color w:val="000000"/>
          <w:sz w:val="24"/>
          <w:szCs w:val="24"/>
        </w:rPr>
        <w:t>The D</w:t>
      </w:r>
      <w:r w:rsidR="005366AD">
        <w:rPr>
          <w:color w:val="000000"/>
          <w:sz w:val="24"/>
          <w:szCs w:val="24"/>
        </w:rPr>
        <w:t>epartment of Land Conservation and Development</w:t>
      </w:r>
      <w:r w:rsidR="007B5B44">
        <w:rPr>
          <w:color w:val="000000"/>
          <w:sz w:val="24"/>
          <w:szCs w:val="24"/>
        </w:rPr>
        <w:t xml:space="preserve"> </w:t>
      </w:r>
      <w:r w:rsidR="00FC335B">
        <w:rPr>
          <w:color w:val="000000"/>
          <w:sz w:val="24"/>
          <w:szCs w:val="24"/>
        </w:rPr>
        <w:t xml:space="preserve">called Commissioner Proctor and said that they </w:t>
      </w:r>
      <w:r w:rsidR="007B5B44">
        <w:rPr>
          <w:color w:val="000000"/>
          <w:sz w:val="24"/>
          <w:szCs w:val="24"/>
        </w:rPr>
        <w:t xml:space="preserve">liked what they saw in the initial draft that was submitted. </w:t>
      </w:r>
      <w:r w:rsidR="00FC335B">
        <w:rPr>
          <w:color w:val="000000"/>
          <w:sz w:val="24"/>
          <w:szCs w:val="24"/>
        </w:rPr>
        <w:t xml:space="preserve">They may have some things to add to it </w:t>
      </w:r>
      <w:proofErr w:type="gramStart"/>
      <w:r w:rsidR="00FC335B">
        <w:rPr>
          <w:color w:val="000000"/>
          <w:sz w:val="24"/>
          <w:szCs w:val="24"/>
        </w:rPr>
        <w:t>at a later date</w:t>
      </w:r>
      <w:proofErr w:type="gramEnd"/>
      <w:r w:rsidR="005D0538">
        <w:rPr>
          <w:color w:val="000000"/>
          <w:sz w:val="24"/>
          <w:szCs w:val="24"/>
        </w:rPr>
        <w:t xml:space="preserve"> that </w:t>
      </w:r>
      <w:proofErr w:type="gramStart"/>
      <w:r w:rsidR="005D0538">
        <w:rPr>
          <w:color w:val="000000"/>
          <w:sz w:val="24"/>
          <w:szCs w:val="24"/>
        </w:rPr>
        <w:t>would make it</w:t>
      </w:r>
      <w:proofErr w:type="gramEnd"/>
      <w:r w:rsidR="005D0538">
        <w:rPr>
          <w:color w:val="000000"/>
          <w:sz w:val="24"/>
          <w:szCs w:val="24"/>
        </w:rPr>
        <w:t xml:space="preserve"> make it easier for the city to write grant proposals</w:t>
      </w:r>
      <w:r w:rsidR="00FC335B">
        <w:rPr>
          <w:color w:val="000000"/>
          <w:sz w:val="24"/>
          <w:szCs w:val="24"/>
        </w:rPr>
        <w:t xml:space="preserve">. </w:t>
      </w:r>
      <w:r w:rsidR="007B5B44">
        <w:rPr>
          <w:color w:val="000000"/>
          <w:sz w:val="24"/>
          <w:szCs w:val="24"/>
        </w:rPr>
        <w:t xml:space="preserve">The </w:t>
      </w:r>
      <w:r w:rsidR="005366AD">
        <w:rPr>
          <w:color w:val="000000"/>
          <w:sz w:val="24"/>
          <w:szCs w:val="24"/>
        </w:rPr>
        <w:t>next</w:t>
      </w:r>
      <w:r w:rsidR="007B5B44">
        <w:rPr>
          <w:color w:val="000000"/>
          <w:sz w:val="24"/>
          <w:szCs w:val="24"/>
        </w:rPr>
        <w:t xml:space="preserve"> Planning Commission meeting on November 2</w:t>
      </w:r>
      <w:r w:rsidR="007B5B44" w:rsidRPr="007B5B44">
        <w:rPr>
          <w:color w:val="000000"/>
          <w:sz w:val="24"/>
          <w:szCs w:val="24"/>
          <w:vertAlign w:val="superscript"/>
        </w:rPr>
        <w:t>nd</w:t>
      </w:r>
      <w:r w:rsidR="007B5B44">
        <w:rPr>
          <w:color w:val="000000"/>
          <w:sz w:val="24"/>
          <w:szCs w:val="24"/>
        </w:rPr>
        <w:t xml:space="preserve"> will be the first Evidentiary Hearing on this matter.</w:t>
      </w:r>
    </w:p>
    <w:p w14:paraId="73C60493" w14:textId="7E1262EA" w:rsidR="0037600A" w:rsidRPr="007B5B44" w:rsidRDefault="0037600A">
      <w:pPr>
        <w:pBdr>
          <w:top w:val="nil"/>
          <w:left w:val="nil"/>
          <w:bottom w:val="nil"/>
          <w:right w:val="nil"/>
          <w:between w:val="nil"/>
        </w:pBdr>
        <w:spacing w:before="3" w:line="275" w:lineRule="auto"/>
        <w:ind w:left="119"/>
        <w:rPr>
          <w:color w:val="000000"/>
          <w:sz w:val="24"/>
          <w:szCs w:val="24"/>
        </w:rPr>
      </w:pPr>
      <w:r w:rsidRPr="0037600A">
        <w:rPr>
          <w:color w:val="000000"/>
          <w:sz w:val="24"/>
          <w:szCs w:val="24"/>
        </w:rPr>
        <w:t>Commissioner St. John</w:t>
      </w:r>
      <w:r>
        <w:rPr>
          <w:color w:val="000000"/>
          <w:sz w:val="24"/>
          <w:szCs w:val="24"/>
        </w:rPr>
        <w:t xml:space="preserve"> mentioned that the </w:t>
      </w:r>
      <w:r w:rsidR="00FC335B">
        <w:rPr>
          <w:color w:val="000000"/>
          <w:sz w:val="24"/>
          <w:szCs w:val="24"/>
        </w:rPr>
        <w:t xml:space="preserve">existing </w:t>
      </w:r>
      <w:r w:rsidR="005366AD">
        <w:rPr>
          <w:color w:val="000000"/>
          <w:sz w:val="24"/>
          <w:szCs w:val="24"/>
        </w:rPr>
        <w:t>Comprehensive Plan G</w:t>
      </w:r>
      <w:r>
        <w:rPr>
          <w:color w:val="000000"/>
          <w:sz w:val="24"/>
          <w:szCs w:val="24"/>
        </w:rPr>
        <w:t xml:space="preserve">oals were not </w:t>
      </w:r>
      <w:r w:rsidR="005D0538">
        <w:rPr>
          <w:color w:val="000000"/>
          <w:sz w:val="24"/>
          <w:szCs w:val="24"/>
        </w:rPr>
        <w:t xml:space="preserve">very </w:t>
      </w:r>
      <w:r>
        <w:rPr>
          <w:color w:val="000000"/>
          <w:sz w:val="24"/>
          <w:szCs w:val="24"/>
        </w:rPr>
        <w:t>specific originally. She wrote the preamble</w:t>
      </w:r>
      <w:r w:rsidR="005366AD">
        <w:rPr>
          <w:color w:val="000000"/>
          <w:sz w:val="24"/>
          <w:szCs w:val="24"/>
        </w:rPr>
        <w:t xml:space="preserve"> for the new draft</w:t>
      </w:r>
      <w:r w:rsidR="005D0538">
        <w:rPr>
          <w:color w:val="000000"/>
          <w:sz w:val="24"/>
          <w:szCs w:val="24"/>
        </w:rPr>
        <w:t xml:space="preserve"> that helps tie what we currently </w:t>
      </w:r>
      <w:proofErr w:type="gramStart"/>
      <w:r w:rsidR="005D0538">
        <w:rPr>
          <w:color w:val="000000"/>
          <w:sz w:val="24"/>
          <w:szCs w:val="24"/>
        </w:rPr>
        <w:t xml:space="preserve">have </w:t>
      </w:r>
      <w:r w:rsidR="005D0538">
        <w:rPr>
          <w:color w:val="000000"/>
          <w:sz w:val="24"/>
          <w:szCs w:val="24"/>
        </w:rPr>
        <w:lastRenderedPageBreak/>
        <w:t>to</w:t>
      </w:r>
      <w:proofErr w:type="gramEnd"/>
      <w:r w:rsidR="005D0538">
        <w:rPr>
          <w:color w:val="000000"/>
          <w:sz w:val="24"/>
          <w:szCs w:val="24"/>
        </w:rPr>
        <w:t xml:space="preserve"> where we are going</w:t>
      </w:r>
      <w:r>
        <w:rPr>
          <w:color w:val="000000"/>
          <w:sz w:val="24"/>
          <w:szCs w:val="24"/>
        </w:rPr>
        <w:t>. Commissioner Proctor asked if he could ask the City Planner questions</w:t>
      </w:r>
      <w:r w:rsidR="005D0538">
        <w:rPr>
          <w:color w:val="000000"/>
          <w:sz w:val="24"/>
          <w:szCs w:val="24"/>
        </w:rPr>
        <w:t xml:space="preserve"> about wording</w:t>
      </w:r>
      <w:r>
        <w:rPr>
          <w:color w:val="000000"/>
          <w:sz w:val="24"/>
          <w:szCs w:val="24"/>
        </w:rPr>
        <w:t xml:space="preserve"> without running up a bill for the city. Pax stated that he believes </w:t>
      </w:r>
      <w:r w:rsidR="005D0538">
        <w:rPr>
          <w:color w:val="000000"/>
          <w:sz w:val="24"/>
          <w:szCs w:val="24"/>
        </w:rPr>
        <w:t>the City Planner doesn’t bill for quick phone calls and emails.</w:t>
      </w:r>
    </w:p>
    <w:p w14:paraId="1620F7E7" w14:textId="77777777" w:rsidR="003E4D44" w:rsidRDefault="003E4D44" w:rsidP="007B5B44">
      <w:pPr>
        <w:pBdr>
          <w:top w:val="nil"/>
          <w:left w:val="nil"/>
          <w:bottom w:val="nil"/>
          <w:right w:val="nil"/>
          <w:between w:val="nil"/>
        </w:pBdr>
        <w:spacing w:before="3" w:line="275" w:lineRule="auto"/>
        <w:rPr>
          <w:color w:val="000000"/>
          <w:sz w:val="24"/>
          <w:szCs w:val="24"/>
          <w:u w:val="single"/>
        </w:rPr>
      </w:pPr>
    </w:p>
    <w:p w14:paraId="2D2BF0B8" w14:textId="75A2215D" w:rsidR="007C2A69" w:rsidRDefault="00000000">
      <w:pPr>
        <w:pBdr>
          <w:top w:val="nil"/>
          <w:left w:val="nil"/>
          <w:bottom w:val="nil"/>
          <w:right w:val="nil"/>
          <w:between w:val="nil"/>
        </w:pBdr>
        <w:spacing w:before="3" w:line="275" w:lineRule="auto"/>
        <w:ind w:left="119"/>
        <w:rPr>
          <w:color w:val="000000"/>
          <w:sz w:val="24"/>
          <w:szCs w:val="24"/>
        </w:rPr>
      </w:pPr>
      <w:r>
        <w:rPr>
          <w:color w:val="000000"/>
          <w:sz w:val="24"/>
          <w:szCs w:val="24"/>
          <w:u w:val="single"/>
        </w:rPr>
        <w:t>Continue review of Development Ordinance:</w:t>
      </w:r>
    </w:p>
    <w:p w14:paraId="09BE9CFC" w14:textId="77777777" w:rsidR="007C2A69" w:rsidRDefault="00000000">
      <w:pPr>
        <w:spacing w:line="275" w:lineRule="auto"/>
        <w:ind w:left="119"/>
        <w:rPr>
          <w:i/>
          <w:sz w:val="24"/>
          <w:szCs w:val="24"/>
        </w:rPr>
      </w:pPr>
      <w:r>
        <w:rPr>
          <w:i/>
          <w:sz w:val="24"/>
          <w:szCs w:val="24"/>
        </w:rPr>
        <w:t>The Planning Commissions redlined/working version is included in the meeting packet.</w:t>
      </w:r>
    </w:p>
    <w:p w14:paraId="709936BA" w14:textId="77777777" w:rsidR="007C2A69" w:rsidRDefault="007C2A69" w:rsidP="000902C2">
      <w:pPr>
        <w:pBdr>
          <w:top w:val="nil"/>
          <w:left w:val="nil"/>
          <w:bottom w:val="nil"/>
          <w:right w:val="nil"/>
          <w:between w:val="nil"/>
        </w:pBdr>
        <w:spacing w:before="11"/>
        <w:ind w:left="90"/>
        <w:rPr>
          <w:i/>
          <w:color w:val="000000"/>
          <w:sz w:val="23"/>
          <w:szCs w:val="23"/>
        </w:rPr>
      </w:pPr>
    </w:p>
    <w:p w14:paraId="57372134" w14:textId="15B42047" w:rsidR="000902C2" w:rsidRDefault="000902C2" w:rsidP="000902C2">
      <w:pPr>
        <w:pBdr>
          <w:top w:val="nil"/>
          <w:left w:val="nil"/>
          <w:bottom w:val="nil"/>
          <w:right w:val="nil"/>
          <w:between w:val="nil"/>
        </w:pBdr>
        <w:spacing w:before="11"/>
        <w:ind w:left="90"/>
        <w:rPr>
          <w:iCs/>
          <w:color w:val="000000"/>
          <w:sz w:val="23"/>
          <w:szCs w:val="23"/>
        </w:rPr>
      </w:pPr>
      <w:r w:rsidRPr="000902C2">
        <w:rPr>
          <w:iCs/>
          <w:color w:val="000000"/>
          <w:sz w:val="23"/>
          <w:szCs w:val="23"/>
          <w:u w:val="single"/>
        </w:rPr>
        <w:t>Definitions</w:t>
      </w:r>
      <w:r>
        <w:rPr>
          <w:iCs/>
          <w:color w:val="000000"/>
          <w:sz w:val="23"/>
          <w:szCs w:val="23"/>
        </w:rPr>
        <w:t>-</w:t>
      </w:r>
    </w:p>
    <w:p w14:paraId="4E44125A" w14:textId="33A52936" w:rsidR="000902C2" w:rsidRDefault="000902C2" w:rsidP="000902C2">
      <w:pPr>
        <w:pBdr>
          <w:top w:val="nil"/>
          <w:left w:val="nil"/>
          <w:bottom w:val="nil"/>
          <w:right w:val="nil"/>
          <w:between w:val="nil"/>
        </w:pBdr>
        <w:spacing w:before="11"/>
        <w:ind w:left="90"/>
        <w:rPr>
          <w:iCs/>
          <w:color w:val="000000"/>
          <w:sz w:val="23"/>
          <w:szCs w:val="23"/>
        </w:rPr>
      </w:pPr>
      <w:r>
        <w:rPr>
          <w:iCs/>
          <w:color w:val="000000"/>
          <w:sz w:val="23"/>
          <w:szCs w:val="23"/>
        </w:rPr>
        <w:tab/>
      </w:r>
      <w:r w:rsidRPr="003D5C65">
        <w:rPr>
          <w:iCs/>
          <w:color w:val="000000"/>
          <w:sz w:val="23"/>
          <w:szCs w:val="23"/>
          <w:u w:val="single"/>
        </w:rPr>
        <w:t>Cottage Cluster</w:t>
      </w:r>
      <w:r>
        <w:rPr>
          <w:iCs/>
          <w:color w:val="000000"/>
          <w:sz w:val="23"/>
          <w:szCs w:val="23"/>
        </w:rPr>
        <w:t xml:space="preserve"> – Commissioner Proctor stated that there isn’t a maximum number of units</w:t>
      </w:r>
      <w:r w:rsidR="00457182">
        <w:rPr>
          <w:iCs/>
          <w:color w:val="000000"/>
          <w:sz w:val="23"/>
          <w:szCs w:val="23"/>
        </w:rPr>
        <w:t xml:space="preserve"> </w:t>
      </w:r>
      <w:r w:rsidR="008D4204">
        <w:rPr>
          <w:iCs/>
          <w:color w:val="000000"/>
          <w:sz w:val="23"/>
          <w:szCs w:val="23"/>
        </w:rPr>
        <w:t xml:space="preserve">per </w:t>
      </w:r>
      <w:proofErr w:type="gramStart"/>
      <w:r w:rsidR="008D4204">
        <w:rPr>
          <w:iCs/>
          <w:color w:val="000000"/>
          <w:sz w:val="23"/>
          <w:szCs w:val="23"/>
        </w:rPr>
        <w:t>acre</w:t>
      </w:r>
      <w:proofErr w:type="gramEnd"/>
      <w:r w:rsidR="008D4204">
        <w:rPr>
          <w:iCs/>
          <w:color w:val="000000"/>
          <w:sz w:val="23"/>
          <w:szCs w:val="23"/>
        </w:rPr>
        <w:t xml:space="preserve"> </w:t>
      </w:r>
      <w:r w:rsidR="00457182">
        <w:rPr>
          <w:iCs/>
          <w:color w:val="000000"/>
          <w:sz w:val="23"/>
          <w:szCs w:val="23"/>
        </w:rPr>
        <w:t>but he put it at 12</w:t>
      </w:r>
      <w:r>
        <w:rPr>
          <w:iCs/>
          <w:color w:val="000000"/>
          <w:sz w:val="23"/>
          <w:szCs w:val="23"/>
        </w:rPr>
        <w:t xml:space="preserve">. </w:t>
      </w:r>
      <w:r w:rsidR="00457182">
        <w:rPr>
          <w:iCs/>
          <w:color w:val="000000"/>
          <w:sz w:val="23"/>
          <w:szCs w:val="23"/>
        </w:rPr>
        <w:t xml:space="preserve">For the minimum, 4 units per acre would </w:t>
      </w:r>
      <w:proofErr w:type="gramStart"/>
      <w:r w:rsidR="00457182">
        <w:rPr>
          <w:iCs/>
          <w:color w:val="000000"/>
          <w:sz w:val="23"/>
          <w:szCs w:val="23"/>
        </w:rPr>
        <w:t>actually be</w:t>
      </w:r>
      <w:proofErr w:type="gramEnd"/>
      <w:r w:rsidR="00457182">
        <w:rPr>
          <w:iCs/>
          <w:color w:val="000000"/>
          <w:sz w:val="23"/>
          <w:szCs w:val="23"/>
        </w:rPr>
        <w:t xml:space="preserve"> less dense than our present R1 and wouldn’t provide the density now required, but that is what is listed in House Bill 2001. Most of what Commissioner Proctor has added to these definitions is taken from the 2019 version of HB 2001, which requires that the city needs to take active steps to allow for increased density (the whole county has this requirement as a county with a population over 25,000). This bill also states that the city </w:t>
      </w:r>
      <w:proofErr w:type="gramStart"/>
      <w:r w:rsidR="00457182">
        <w:rPr>
          <w:iCs/>
          <w:color w:val="000000"/>
          <w:sz w:val="23"/>
          <w:szCs w:val="23"/>
        </w:rPr>
        <w:t>has to</w:t>
      </w:r>
      <w:proofErr w:type="gramEnd"/>
      <w:r w:rsidR="00457182">
        <w:rPr>
          <w:iCs/>
          <w:color w:val="000000"/>
          <w:sz w:val="23"/>
          <w:szCs w:val="23"/>
        </w:rPr>
        <w:t xml:space="preserve"> allow an Accessory Dwelling Unit on any lot that </w:t>
      </w:r>
      <w:r w:rsidR="008D4204">
        <w:rPr>
          <w:iCs/>
          <w:color w:val="000000"/>
          <w:sz w:val="23"/>
          <w:szCs w:val="23"/>
        </w:rPr>
        <w:t>presently has a house on it.</w:t>
      </w:r>
    </w:p>
    <w:p w14:paraId="1D55F301" w14:textId="4D0AD219" w:rsidR="008D4204" w:rsidRDefault="008D4204" w:rsidP="000902C2">
      <w:pPr>
        <w:pBdr>
          <w:top w:val="nil"/>
          <w:left w:val="nil"/>
          <w:bottom w:val="nil"/>
          <w:right w:val="nil"/>
          <w:between w:val="nil"/>
        </w:pBdr>
        <w:spacing w:before="11"/>
        <w:ind w:left="90"/>
        <w:rPr>
          <w:iCs/>
          <w:color w:val="000000"/>
          <w:sz w:val="23"/>
          <w:szCs w:val="23"/>
        </w:rPr>
      </w:pPr>
      <w:r>
        <w:rPr>
          <w:iCs/>
          <w:color w:val="000000"/>
          <w:sz w:val="23"/>
          <w:szCs w:val="23"/>
        </w:rPr>
        <w:tab/>
      </w:r>
      <w:r w:rsidRPr="003D5C65">
        <w:rPr>
          <w:iCs/>
          <w:color w:val="000000"/>
          <w:sz w:val="23"/>
          <w:szCs w:val="23"/>
          <w:u w:val="single"/>
        </w:rPr>
        <w:t>Accessory Dwelling Unit</w:t>
      </w:r>
      <w:r>
        <w:rPr>
          <w:iCs/>
          <w:color w:val="000000"/>
          <w:sz w:val="23"/>
          <w:szCs w:val="23"/>
        </w:rPr>
        <w:t xml:space="preserve"> – Commissioner Proctor chose the 900 square feet because you can get 3 bedrooms in that footprint, but 800 square feet starts getting too small.</w:t>
      </w:r>
    </w:p>
    <w:p w14:paraId="0E9291F2" w14:textId="6E719AA0" w:rsidR="008D4204" w:rsidRDefault="008D4204" w:rsidP="000902C2">
      <w:pPr>
        <w:pBdr>
          <w:top w:val="nil"/>
          <w:left w:val="nil"/>
          <w:bottom w:val="nil"/>
          <w:right w:val="nil"/>
          <w:between w:val="nil"/>
        </w:pBdr>
        <w:spacing w:before="11"/>
        <w:ind w:left="90"/>
        <w:rPr>
          <w:iCs/>
          <w:color w:val="000000"/>
          <w:sz w:val="23"/>
          <w:szCs w:val="23"/>
        </w:rPr>
      </w:pPr>
      <w:r>
        <w:rPr>
          <w:iCs/>
          <w:color w:val="000000"/>
          <w:sz w:val="23"/>
          <w:szCs w:val="23"/>
        </w:rPr>
        <w:tab/>
      </w:r>
      <w:r w:rsidRPr="003D5C65">
        <w:rPr>
          <w:iCs/>
          <w:color w:val="000000"/>
          <w:sz w:val="23"/>
          <w:szCs w:val="23"/>
          <w:u w:val="single"/>
        </w:rPr>
        <w:t>Vacation Occupancy Dwelling</w:t>
      </w:r>
      <w:r>
        <w:rPr>
          <w:iCs/>
          <w:color w:val="000000"/>
          <w:sz w:val="23"/>
          <w:szCs w:val="23"/>
        </w:rPr>
        <w:t xml:space="preserve"> – This is how the state refers to short term rentals. ADU’s not used as occupancy dwellings can be exempted from the </w:t>
      </w:r>
      <w:proofErr w:type="gramStart"/>
      <w:r>
        <w:rPr>
          <w:iCs/>
          <w:color w:val="000000"/>
          <w:sz w:val="23"/>
          <w:szCs w:val="23"/>
        </w:rPr>
        <w:t>off street</w:t>
      </w:r>
      <w:proofErr w:type="gramEnd"/>
      <w:r>
        <w:rPr>
          <w:iCs/>
          <w:color w:val="000000"/>
          <w:sz w:val="23"/>
          <w:szCs w:val="23"/>
        </w:rPr>
        <w:t xml:space="preserve"> parking requirements for the lot owner.</w:t>
      </w:r>
      <w:r w:rsidR="00A81636">
        <w:rPr>
          <w:iCs/>
          <w:color w:val="000000"/>
          <w:sz w:val="23"/>
          <w:szCs w:val="23"/>
        </w:rPr>
        <w:t xml:space="preserve"> Commissioner Proctor mentioned that he would like to </w:t>
      </w:r>
      <w:r w:rsidR="00A81636" w:rsidRPr="00A81636">
        <w:rPr>
          <w:i/>
          <w:color w:val="000000"/>
          <w:sz w:val="23"/>
          <w:szCs w:val="23"/>
        </w:rPr>
        <w:t>encourage</w:t>
      </w:r>
      <w:r w:rsidR="00A81636">
        <w:rPr>
          <w:iCs/>
          <w:color w:val="000000"/>
          <w:sz w:val="23"/>
          <w:szCs w:val="23"/>
        </w:rPr>
        <w:t xml:space="preserve"> </w:t>
      </w:r>
      <w:proofErr w:type="gramStart"/>
      <w:r w:rsidR="00A81636">
        <w:rPr>
          <w:iCs/>
          <w:color w:val="000000"/>
          <w:sz w:val="23"/>
          <w:szCs w:val="23"/>
        </w:rPr>
        <w:t>off street</w:t>
      </w:r>
      <w:proofErr w:type="gramEnd"/>
      <w:r w:rsidR="00A81636">
        <w:rPr>
          <w:iCs/>
          <w:color w:val="000000"/>
          <w:sz w:val="23"/>
          <w:szCs w:val="23"/>
        </w:rPr>
        <w:t xml:space="preserve"> parking for at least one vehicle. He also mentioned that HB2001 prevents the city from making the ADU or the primary dwelling unit be owner occupied. </w:t>
      </w:r>
    </w:p>
    <w:p w14:paraId="62EE0F5B" w14:textId="6C4AC8E3" w:rsidR="008D4204" w:rsidRDefault="00A81636" w:rsidP="000902C2">
      <w:pPr>
        <w:pBdr>
          <w:top w:val="nil"/>
          <w:left w:val="nil"/>
          <w:bottom w:val="nil"/>
          <w:right w:val="nil"/>
          <w:between w:val="nil"/>
        </w:pBdr>
        <w:spacing w:before="11"/>
        <w:ind w:left="90"/>
        <w:rPr>
          <w:iCs/>
          <w:color w:val="000000"/>
          <w:sz w:val="23"/>
          <w:szCs w:val="23"/>
        </w:rPr>
      </w:pPr>
      <w:r>
        <w:rPr>
          <w:iCs/>
          <w:color w:val="000000"/>
          <w:sz w:val="23"/>
          <w:szCs w:val="23"/>
        </w:rPr>
        <w:tab/>
      </w:r>
      <w:r w:rsidRPr="003D5C65">
        <w:rPr>
          <w:iCs/>
          <w:color w:val="000000"/>
          <w:sz w:val="23"/>
          <w:szCs w:val="23"/>
          <w:u w:val="single"/>
        </w:rPr>
        <w:t>Tiny House</w:t>
      </w:r>
      <w:r>
        <w:rPr>
          <w:iCs/>
          <w:color w:val="000000"/>
          <w:sz w:val="23"/>
          <w:szCs w:val="23"/>
        </w:rPr>
        <w:t xml:space="preserve"> – The state doesn’t define this, but defines a small house as </w:t>
      </w:r>
      <w:r w:rsidR="003D5C65">
        <w:rPr>
          <w:iCs/>
          <w:color w:val="000000"/>
          <w:sz w:val="23"/>
          <w:szCs w:val="23"/>
        </w:rPr>
        <w:t xml:space="preserve">not more than </w:t>
      </w:r>
      <w:r>
        <w:rPr>
          <w:iCs/>
          <w:color w:val="000000"/>
          <w:sz w:val="23"/>
          <w:szCs w:val="23"/>
        </w:rPr>
        <w:t>400 sq ft. They have no minimum size listed.</w:t>
      </w:r>
      <w:r w:rsidR="003D5C65">
        <w:rPr>
          <w:iCs/>
          <w:color w:val="000000"/>
          <w:sz w:val="23"/>
          <w:szCs w:val="23"/>
        </w:rPr>
        <w:t xml:space="preserve"> Commissioner Kelly mentioned that a lot of tiny houses are built on a trailer or movable base may allow them to skirt regulations that would apply if they were on a foundation. Commissioner Proctor would like to allow any size so long as it meets the stick-built requirements, such as being on a foundation, upgraded insulation, etc.</w:t>
      </w:r>
    </w:p>
    <w:p w14:paraId="7BBD87A6" w14:textId="77777777" w:rsidR="00284A34" w:rsidRDefault="00284A34" w:rsidP="000902C2">
      <w:pPr>
        <w:pBdr>
          <w:top w:val="nil"/>
          <w:left w:val="nil"/>
          <w:bottom w:val="nil"/>
          <w:right w:val="nil"/>
          <w:between w:val="nil"/>
        </w:pBdr>
        <w:spacing w:before="11"/>
        <w:ind w:left="90"/>
        <w:rPr>
          <w:iCs/>
          <w:color w:val="000000"/>
          <w:sz w:val="23"/>
          <w:szCs w:val="23"/>
        </w:rPr>
      </w:pPr>
    </w:p>
    <w:p w14:paraId="6871820A" w14:textId="7288D867" w:rsidR="003D5C65" w:rsidRDefault="003D5C65" w:rsidP="000902C2">
      <w:pPr>
        <w:pBdr>
          <w:top w:val="nil"/>
          <w:left w:val="nil"/>
          <w:bottom w:val="nil"/>
          <w:right w:val="nil"/>
          <w:between w:val="nil"/>
        </w:pBdr>
        <w:spacing w:before="11"/>
        <w:ind w:left="90"/>
        <w:rPr>
          <w:iCs/>
          <w:color w:val="000000"/>
          <w:sz w:val="23"/>
          <w:szCs w:val="23"/>
        </w:rPr>
      </w:pPr>
      <w:r>
        <w:rPr>
          <w:iCs/>
          <w:color w:val="000000"/>
          <w:sz w:val="23"/>
          <w:szCs w:val="23"/>
        </w:rPr>
        <w:tab/>
        <w:t>Commissioner St. John mentioned that it is a safety hazard when narrow streets have cars parked on both sides, but asked if we had the grounds to require an off-street parking space for an ADU. Commissioner Proctor stated that we cannot require it, but we can ask them to prove that they can’t park on the lot (and landscaping wouldn’t count as a valid excuse).</w:t>
      </w:r>
    </w:p>
    <w:p w14:paraId="36600D19" w14:textId="77777777" w:rsidR="009121FC" w:rsidRDefault="009121FC">
      <w:pPr>
        <w:pBdr>
          <w:top w:val="nil"/>
          <w:left w:val="nil"/>
          <w:bottom w:val="nil"/>
          <w:right w:val="nil"/>
          <w:between w:val="nil"/>
        </w:pBdr>
        <w:spacing w:before="11"/>
        <w:rPr>
          <w:iCs/>
          <w:color w:val="000000"/>
          <w:sz w:val="23"/>
          <w:szCs w:val="23"/>
        </w:rPr>
      </w:pPr>
    </w:p>
    <w:p w14:paraId="7A34FF9F" w14:textId="77777777" w:rsidR="00284A34" w:rsidRDefault="00A329FC" w:rsidP="00284A34">
      <w:pPr>
        <w:autoSpaceDE w:val="0"/>
        <w:autoSpaceDN w:val="0"/>
        <w:adjustRightInd w:val="0"/>
        <w:ind w:left="140"/>
        <w:rPr>
          <w:rFonts w:asciiTheme="minorHAnsi" w:hAnsiTheme="minorHAnsi" w:cstheme="minorHAnsi"/>
          <w:position w:val="-1"/>
        </w:rPr>
      </w:pPr>
      <w:r w:rsidRPr="00A329FC">
        <w:rPr>
          <w:rFonts w:asciiTheme="minorHAnsi" w:hAnsiTheme="minorHAnsi" w:cstheme="minorHAnsi"/>
          <w:position w:val="-1"/>
          <w:u w:val="single"/>
        </w:rPr>
        <w:t>Section 2.02.04</w:t>
      </w:r>
      <w:r w:rsidR="00CB52FF">
        <w:rPr>
          <w:rFonts w:asciiTheme="minorHAnsi" w:hAnsiTheme="minorHAnsi" w:cstheme="minorHAnsi"/>
          <w:position w:val="-1"/>
        </w:rPr>
        <w:t xml:space="preserve"> </w:t>
      </w:r>
      <w:r w:rsidR="00CB52FF">
        <w:rPr>
          <w:iCs/>
          <w:color w:val="000000"/>
          <w:sz w:val="23"/>
          <w:szCs w:val="23"/>
        </w:rPr>
        <w:t>–</w:t>
      </w:r>
      <w:r w:rsidR="00CB52FF">
        <w:rPr>
          <w:iCs/>
          <w:color w:val="000000"/>
          <w:sz w:val="23"/>
          <w:szCs w:val="23"/>
        </w:rPr>
        <w:t xml:space="preserve"> </w:t>
      </w:r>
      <w:r w:rsidRPr="00A329FC">
        <w:rPr>
          <w:rFonts w:asciiTheme="minorHAnsi" w:hAnsiTheme="minorHAnsi" w:cstheme="minorHAnsi"/>
          <w:position w:val="-1"/>
        </w:rPr>
        <w:t xml:space="preserve">Conditional Uses </w:t>
      </w:r>
      <w:r w:rsidR="00CB52FF">
        <w:rPr>
          <w:rFonts w:asciiTheme="minorHAnsi" w:hAnsiTheme="minorHAnsi" w:cstheme="minorHAnsi"/>
          <w:position w:val="-1"/>
        </w:rPr>
        <w:t>R</w:t>
      </w:r>
      <w:r w:rsidR="00284A34">
        <w:rPr>
          <w:rFonts w:asciiTheme="minorHAnsi" w:hAnsiTheme="minorHAnsi" w:cstheme="minorHAnsi"/>
          <w:position w:val="-1"/>
        </w:rPr>
        <w:t>1</w:t>
      </w:r>
    </w:p>
    <w:p w14:paraId="1BEF3A0E" w14:textId="02938EEA" w:rsidR="00A329FC" w:rsidRPr="00284A34" w:rsidRDefault="00CB52FF" w:rsidP="00284A34">
      <w:pPr>
        <w:autoSpaceDE w:val="0"/>
        <w:autoSpaceDN w:val="0"/>
        <w:adjustRightInd w:val="0"/>
        <w:ind w:left="140" w:firstLine="580"/>
        <w:rPr>
          <w:rFonts w:asciiTheme="minorHAnsi" w:hAnsiTheme="minorHAnsi" w:cstheme="minorHAnsi"/>
          <w:position w:val="-1"/>
        </w:rPr>
      </w:pPr>
      <w:r w:rsidRPr="00CB52FF">
        <w:rPr>
          <w:rFonts w:asciiTheme="minorHAnsi" w:hAnsiTheme="minorHAnsi" w:cstheme="minorHAnsi"/>
          <w:position w:val="-1"/>
        </w:rPr>
        <w:t xml:space="preserve"> </w:t>
      </w:r>
      <w:r w:rsidR="00A329FC" w:rsidRPr="00CB52FF">
        <w:rPr>
          <w:rFonts w:asciiTheme="minorHAnsi" w:hAnsiTheme="minorHAnsi" w:cstheme="minorHAnsi"/>
          <w:position w:val="-1"/>
        </w:rPr>
        <w:t xml:space="preserve">J </w:t>
      </w:r>
      <w:r w:rsidR="00284A34">
        <w:rPr>
          <w:rFonts w:asciiTheme="minorHAnsi" w:hAnsiTheme="minorHAnsi" w:cstheme="minorHAnsi"/>
          <w:position w:val="-1"/>
        </w:rPr>
        <w:t>–</w:t>
      </w:r>
      <w:r>
        <w:rPr>
          <w:rFonts w:asciiTheme="minorHAnsi" w:hAnsiTheme="minorHAnsi" w:cstheme="minorHAnsi"/>
          <w:position w:val="-1"/>
        </w:rPr>
        <w:t xml:space="preserve"> </w:t>
      </w:r>
      <w:r w:rsidR="00284A34">
        <w:rPr>
          <w:rFonts w:asciiTheme="minorHAnsi" w:hAnsiTheme="minorHAnsi" w:cstheme="minorHAnsi"/>
          <w:position w:val="-1"/>
        </w:rPr>
        <w:t>removed entirely.</w:t>
      </w:r>
    </w:p>
    <w:p w14:paraId="5DC0B7BE" w14:textId="77777777" w:rsidR="00E430E6" w:rsidRDefault="00E430E6" w:rsidP="000902C2">
      <w:pPr>
        <w:pBdr>
          <w:top w:val="nil"/>
          <w:left w:val="nil"/>
          <w:bottom w:val="nil"/>
          <w:right w:val="nil"/>
          <w:between w:val="nil"/>
        </w:pBdr>
        <w:spacing w:before="11"/>
        <w:ind w:left="90"/>
        <w:rPr>
          <w:iCs/>
          <w:color w:val="000000"/>
          <w:sz w:val="23"/>
          <w:szCs w:val="23"/>
          <w:u w:val="single"/>
        </w:rPr>
      </w:pPr>
    </w:p>
    <w:p w14:paraId="7C4395A6" w14:textId="4C4DBFB7" w:rsidR="007B7FC4" w:rsidRDefault="00CB52FF" w:rsidP="000902C2">
      <w:pPr>
        <w:pBdr>
          <w:top w:val="nil"/>
          <w:left w:val="nil"/>
          <w:bottom w:val="nil"/>
          <w:right w:val="nil"/>
          <w:between w:val="nil"/>
        </w:pBdr>
        <w:spacing w:before="11"/>
        <w:ind w:left="90"/>
        <w:rPr>
          <w:iCs/>
          <w:color w:val="000000"/>
          <w:sz w:val="23"/>
          <w:szCs w:val="23"/>
        </w:rPr>
      </w:pPr>
      <w:r w:rsidRPr="00CB52FF">
        <w:rPr>
          <w:iCs/>
          <w:color w:val="000000"/>
          <w:sz w:val="23"/>
          <w:szCs w:val="23"/>
          <w:u w:val="single"/>
        </w:rPr>
        <w:t xml:space="preserve">Section </w:t>
      </w:r>
      <w:r w:rsidR="00A329FC" w:rsidRPr="00CB52FF">
        <w:rPr>
          <w:iCs/>
          <w:color w:val="000000"/>
          <w:sz w:val="23"/>
          <w:szCs w:val="23"/>
          <w:u w:val="single"/>
        </w:rPr>
        <w:t>2.02.05</w:t>
      </w:r>
      <w:r w:rsidRPr="00CB52FF">
        <w:rPr>
          <w:iCs/>
          <w:color w:val="000000"/>
          <w:sz w:val="23"/>
          <w:szCs w:val="23"/>
        </w:rPr>
        <w:t xml:space="preserve"> </w:t>
      </w:r>
      <w:r>
        <w:rPr>
          <w:iCs/>
          <w:color w:val="000000"/>
          <w:sz w:val="23"/>
          <w:szCs w:val="23"/>
        </w:rPr>
        <w:t>–</w:t>
      </w:r>
      <w:r w:rsidRPr="00CB52FF">
        <w:rPr>
          <w:iCs/>
          <w:color w:val="000000"/>
          <w:sz w:val="23"/>
          <w:szCs w:val="23"/>
        </w:rPr>
        <w:t xml:space="preserve"> </w:t>
      </w:r>
      <w:r>
        <w:rPr>
          <w:iCs/>
          <w:color w:val="000000"/>
          <w:sz w:val="23"/>
          <w:szCs w:val="23"/>
        </w:rPr>
        <w:t>Lot Standards</w:t>
      </w:r>
    </w:p>
    <w:p w14:paraId="7427C880" w14:textId="71C45113" w:rsidR="00E430E6" w:rsidRDefault="00CB52FF" w:rsidP="000902C2">
      <w:pPr>
        <w:pBdr>
          <w:top w:val="nil"/>
          <w:left w:val="nil"/>
          <w:bottom w:val="nil"/>
          <w:right w:val="nil"/>
          <w:between w:val="nil"/>
        </w:pBdr>
        <w:spacing w:before="11"/>
        <w:ind w:left="90"/>
        <w:rPr>
          <w:iCs/>
          <w:color w:val="000000"/>
          <w:sz w:val="23"/>
          <w:szCs w:val="23"/>
        </w:rPr>
      </w:pPr>
      <w:r>
        <w:rPr>
          <w:iCs/>
          <w:color w:val="000000"/>
          <w:sz w:val="23"/>
          <w:szCs w:val="23"/>
        </w:rPr>
        <w:tab/>
        <w:t xml:space="preserve">A </w:t>
      </w:r>
      <w:r w:rsidR="00E430E6">
        <w:rPr>
          <w:iCs/>
          <w:color w:val="000000"/>
          <w:sz w:val="23"/>
          <w:szCs w:val="23"/>
        </w:rPr>
        <w:t>–</w:t>
      </w:r>
      <w:r w:rsidR="00E430E6" w:rsidRPr="00E430E6">
        <w:rPr>
          <w:iCs/>
          <w:color w:val="000000"/>
          <w:sz w:val="23"/>
          <w:szCs w:val="23"/>
        </w:rPr>
        <w:t xml:space="preserve"> </w:t>
      </w:r>
      <w:r w:rsidR="00E430E6" w:rsidRPr="00E430E6">
        <w:rPr>
          <w:iCs/>
          <w:color w:val="000000"/>
          <w:sz w:val="23"/>
          <w:szCs w:val="23"/>
        </w:rPr>
        <w:t xml:space="preserve">made Detached </w:t>
      </w:r>
      <w:proofErr w:type="gramStart"/>
      <w:r w:rsidR="00E430E6" w:rsidRPr="00E430E6">
        <w:rPr>
          <w:iCs/>
          <w:color w:val="000000"/>
          <w:sz w:val="23"/>
          <w:szCs w:val="23"/>
        </w:rPr>
        <w:t>Single Family</w:t>
      </w:r>
      <w:proofErr w:type="gramEnd"/>
      <w:r w:rsidR="00E430E6" w:rsidRPr="00E430E6">
        <w:rPr>
          <w:iCs/>
          <w:color w:val="000000"/>
          <w:sz w:val="23"/>
          <w:szCs w:val="23"/>
        </w:rPr>
        <w:t xml:space="preserve"> Home 5000 sq ft.</w:t>
      </w:r>
    </w:p>
    <w:p w14:paraId="005E7B21" w14:textId="49599047" w:rsidR="00CB52FF" w:rsidRPr="00E430E6" w:rsidRDefault="00CB52FF" w:rsidP="00E430E6">
      <w:pPr>
        <w:pStyle w:val="ListParagraph"/>
        <w:numPr>
          <w:ilvl w:val="0"/>
          <w:numId w:val="2"/>
        </w:numPr>
        <w:pBdr>
          <w:top w:val="nil"/>
          <w:left w:val="nil"/>
          <w:bottom w:val="nil"/>
          <w:right w:val="nil"/>
          <w:between w:val="nil"/>
        </w:pBdr>
        <w:spacing w:before="11"/>
        <w:rPr>
          <w:iCs/>
          <w:color w:val="000000"/>
          <w:sz w:val="23"/>
          <w:szCs w:val="23"/>
        </w:rPr>
      </w:pPr>
      <w:r w:rsidRPr="00E430E6">
        <w:rPr>
          <w:iCs/>
          <w:color w:val="000000"/>
          <w:sz w:val="23"/>
          <w:szCs w:val="23"/>
        </w:rPr>
        <w:t xml:space="preserve"> Removed “a” and “b”</w:t>
      </w:r>
      <w:r w:rsidR="00E430E6">
        <w:rPr>
          <w:iCs/>
          <w:color w:val="000000"/>
          <w:sz w:val="23"/>
          <w:szCs w:val="23"/>
        </w:rPr>
        <w:t>.</w:t>
      </w:r>
    </w:p>
    <w:p w14:paraId="33305A3B" w14:textId="4F0B287C" w:rsidR="00CB52FF" w:rsidRDefault="00CB52FF" w:rsidP="000902C2">
      <w:pPr>
        <w:pBdr>
          <w:top w:val="nil"/>
          <w:left w:val="nil"/>
          <w:bottom w:val="nil"/>
          <w:right w:val="nil"/>
          <w:between w:val="nil"/>
        </w:pBdr>
        <w:spacing w:before="11"/>
        <w:ind w:left="90"/>
        <w:rPr>
          <w:iCs/>
          <w:color w:val="000000"/>
          <w:sz w:val="23"/>
          <w:szCs w:val="23"/>
        </w:rPr>
      </w:pPr>
      <w:r>
        <w:rPr>
          <w:iCs/>
          <w:color w:val="000000"/>
          <w:sz w:val="23"/>
          <w:szCs w:val="23"/>
        </w:rPr>
        <w:tab/>
        <w:t>B – minor grammatical changes</w:t>
      </w:r>
    </w:p>
    <w:p w14:paraId="455D66F2" w14:textId="58BE6FDC" w:rsidR="00CB52FF" w:rsidRDefault="00CB52FF" w:rsidP="000902C2">
      <w:pPr>
        <w:pBdr>
          <w:top w:val="nil"/>
          <w:left w:val="nil"/>
          <w:bottom w:val="nil"/>
          <w:right w:val="nil"/>
          <w:between w:val="nil"/>
        </w:pBdr>
        <w:spacing w:before="11"/>
        <w:ind w:left="90"/>
        <w:rPr>
          <w:iCs/>
          <w:color w:val="000000"/>
          <w:sz w:val="23"/>
          <w:szCs w:val="23"/>
        </w:rPr>
      </w:pPr>
      <w:r>
        <w:rPr>
          <w:iCs/>
          <w:color w:val="000000"/>
          <w:sz w:val="23"/>
          <w:szCs w:val="23"/>
        </w:rPr>
        <w:tab/>
        <w:t xml:space="preserve">C </w:t>
      </w:r>
      <w:r>
        <w:rPr>
          <w:iCs/>
          <w:color w:val="000000"/>
          <w:sz w:val="23"/>
          <w:szCs w:val="23"/>
        </w:rPr>
        <w:t>–</w:t>
      </w:r>
      <w:r>
        <w:rPr>
          <w:iCs/>
          <w:color w:val="000000"/>
          <w:sz w:val="23"/>
          <w:szCs w:val="23"/>
        </w:rPr>
        <w:t xml:space="preserve"> left the setbacks at the current zoning ordinance standards.</w:t>
      </w:r>
    </w:p>
    <w:p w14:paraId="5F1EF512" w14:textId="113F6B2C" w:rsidR="00CB52FF" w:rsidRDefault="00CB52FF" w:rsidP="000902C2">
      <w:pPr>
        <w:pBdr>
          <w:top w:val="nil"/>
          <w:left w:val="nil"/>
          <w:bottom w:val="nil"/>
          <w:right w:val="nil"/>
          <w:between w:val="nil"/>
        </w:pBdr>
        <w:spacing w:before="11"/>
        <w:ind w:left="90"/>
        <w:rPr>
          <w:iCs/>
          <w:color w:val="000000"/>
          <w:sz w:val="23"/>
          <w:szCs w:val="23"/>
        </w:rPr>
      </w:pPr>
      <w:r>
        <w:rPr>
          <w:iCs/>
          <w:color w:val="000000"/>
          <w:sz w:val="23"/>
          <w:szCs w:val="23"/>
        </w:rPr>
        <w:tab/>
        <w:t>D – removed entirely.</w:t>
      </w:r>
    </w:p>
    <w:p w14:paraId="012675DF" w14:textId="2DC5DDBC" w:rsidR="00CB52FF" w:rsidRDefault="00CB52FF" w:rsidP="000902C2">
      <w:pPr>
        <w:pBdr>
          <w:top w:val="nil"/>
          <w:left w:val="nil"/>
          <w:bottom w:val="nil"/>
          <w:right w:val="nil"/>
          <w:between w:val="nil"/>
        </w:pBdr>
        <w:spacing w:before="11"/>
        <w:ind w:left="90"/>
        <w:rPr>
          <w:iCs/>
          <w:color w:val="000000"/>
          <w:sz w:val="23"/>
          <w:szCs w:val="23"/>
        </w:rPr>
      </w:pPr>
      <w:r>
        <w:rPr>
          <w:iCs/>
          <w:color w:val="000000"/>
          <w:sz w:val="23"/>
          <w:szCs w:val="23"/>
        </w:rPr>
        <w:tab/>
        <w:t>F – added that an</w:t>
      </w:r>
      <w:r w:rsidR="00E430E6">
        <w:rPr>
          <w:iCs/>
          <w:color w:val="000000"/>
          <w:sz w:val="23"/>
          <w:szCs w:val="23"/>
        </w:rPr>
        <w:t xml:space="preserve"> </w:t>
      </w:r>
      <w:r>
        <w:rPr>
          <w:iCs/>
          <w:color w:val="000000"/>
          <w:sz w:val="23"/>
          <w:szCs w:val="23"/>
        </w:rPr>
        <w:t>ADU can be allowed on the same lot (per HB2001).</w:t>
      </w:r>
    </w:p>
    <w:p w14:paraId="093A3847" w14:textId="77777777" w:rsidR="00E430E6" w:rsidRDefault="00E430E6" w:rsidP="00E430E6">
      <w:pPr>
        <w:pBdr>
          <w:top w:val="nil"/>
          <w:left w:val="nil"/>
          <w:bottom w:val="nil"/>
          <w:right w:val="nil"/>
          <w:between w:val="nil"/>
        </w:pBdr>
        <w:spacing w:before="11"/>
        <w:ind w:left="90"/>
        <w:rPr>
          <w:iCs/>
          <w:color w:val="000000"/>
          <w:sz w:val="23"/>
          <w:szCs w:val="23"/>
          <w:u w:val="single"/>
        </w:rPr>
      </w:pPr>
    </w:p>
    <w:p w14:paraId="6C4A5312" w14:textId="3DBD86D4" w:rsidR="00E430E6" w:rsidRDefault="00E430E6" w:rsidP="00E430E6">
      <w:pPr>
        <w:pBdr>
          <w:top w:val="nil"/>
          <w:left w:val="nil"/>
          <w:bottom w:val="nil"/>
          <w:right w:val="nil"/>
          <w:between w:val="nil"/>
        </w:pBdr>
        <w:spacing w:before="11"/>
        <w:ind w:left="90"/>
        <w:rPr>
          <w:iCs/>
          <w:color w:val="000000"/>
          <w:sz w:val="23"/>
          <w:szCs w:val="23"/>
        </w:rPr>
      </w:pPr>
      <w:r w:rsidRPr="00CB52FF">
        <w:rPr>
          <w:iCs/>
          <w:color w:val="000000"/>
          <w:sz w:val="23"/>
          <w:szCs w:val="23"/>
          <w:u w:val="single"/>
        </w:rPr>
        <w:lastRenderedPageBreak/>
        <w:t>Section 2.02.0</w:t>
      </w:r>
      <w:r>
        <w:rPr>
          <w:iCs/>
          <w:color w:val="000000"/>
          <w:sz w:val="23"/>
          <w:szCs w:val="23"/>
          <w:u w:val="single"/>
        </w:rPr>
        <w:t>6</w:t>
      </w:r>
      <w:r w:rsidRPr="00CB52FF">
        <w:rPr>
          <w:iCs/>
          <w:color w:val="000000"/>
          <w:sz w:val="23"/>
          <w:szCs w:val="23"/>
        </w:rPr>
        <w:t xml:space="preserve"> </w:t>
      </w:r>
      <w:r>
        <w:rPr>
          <w:iCs/>
          <w:color w:val="000000"/>
          <w:sz w:val="23"/>
          <w:szCs w:val="23"/>
        </w:rPr>
        <w:t>–</w:t>
      </w:r>
      <w:r w:rsidRPr="00CB52FF">
        <w:rPr>
          <w:iCs/>
          <w:color w:val="000000"/>
          <w:sz w:val="23"/>
          <w:szCs w:val="23"/>
        </w:rPr>
        <w:t xml:space="preserve"> </w:t>
      </w:r>
      <w:r>
        <w:rPr>
          <w:iCs/>
          <w:color w:val="000000"/>
          <w:sz w:val="23"/>
          <w:szCs w:val="23"/>
        </w:rPr>
        <w:t>Dimensional</w:t>
      </w:r>
      <w:r>
        <w:rPr>
          <w:iCs/>
          <w:color w:val="000000"/>
          <w:sz w:val="23"/>
          <w:szCs w:val="23"/>
        </w:rPr>
        <w:t xml:space="preserve"> Standards</w:t>
      </w:r>
    </w:p>
    <w:p w14:paraId="789EEA38" w14:textId="6A02105D" w:rsidR="00E430E6" w:rsidRDefault="00E430E6" w:rsidP="00E430E6">
      <w:pPr>
        <w:pBdr>
          <w:top w:val="nil"/>
          <w:left w:val="nil"/>
          <w:bottom w:val="nil"/>
          <w:right w:val="nil"/>
          <w:between w:val="nil"/>
        </w:pBdr>
        <w:spacing w:before="11"/>
        <w:ind w:left="90"/>
        <w:rPr>
          <w:iCs/>
          <w:color w:val="000000"/>
          <w:sz w:val="23"/>
          <w:szCs w:val="23"/>
        </w:rPr>
      </w:pPr>
      <w:r>
        <w:rPr>
          <w:iCs/>
          <w:color w:val="000000"/>
          <w:sz w:val="23"/>
          <w:szCs w:val="23"/>
        </w:rPr>
        <w:tab/>
        <w:t>E – removed entirely.</w:t>
      </w:r>
    </w:p>
    <w:p w14:paraId="1F9A3B7F" w14:textId="64EA8B0A" w:rsidR="00E430E6" w:rsidRDefault="00E430E6" w:rsidP="00E430E6">
      <w:pPr>
        <w:pBdr>
          <w:top w:val="nil"/>
          <w:left w:val="nil"/>
          <w:bottom w:val="nil"/>
          <w:right w:val="nil"/>
          <w:between w:val="nil"/>
        </w:pBdr>
        <w:spacing w:before="11"/>
        <w:ind w:left="90"/>
        <w:rPr>
          <w:iCs/>
          <w:color w:val="000000"/>
          <w:sz w:val="23"/>
          <w:szCs w:val="23"/>
        </w:rPr>
      </w:pPr>
      <w:r>
        <w:rPr>
          <w:iCs/>
          <w:color w:val="000000"/>
          <w:sz w:val="23"/>
          <w:szCs w:val="23"/>
        </w:rPr>
        <w:tab/>
        <w:t>F – added Multi Family Dwellings and significant expansions of non-residential uses.</w:t>
      </w:r>
    </w:p>
    <w:p w14:paraId="7EB09C65" w14:textId="09E8496C" w:rsidR="00E430E6" w:rsidRPr="00E430E6" w:rsidRDefault="00E430E6" w:rsidP="00E430E6">
      <w:pPr>
        <w:pBdr>
          <w:top w:val="nil"/>
          <w:left w:val="nil"/>
          <w:bottom w:val="nil"/>
          <w:right w:val="nil"/>
          <w:between w:val="nil"/>
        </w:pBdr>
        <w:spacing w:before="11"/>
        <w:ind w:left="1080" w:hanging="360"/>
        <w:rPr>
          <w:iCs/>
          <w:color w:val="000000"/>
          <w:sz w:val="23"/>
          <w:szCs w:val="23"/>
        </w:rPr>
      </w:pPr>
      <w:r>
        <w:rPr>
          <w:iCs/>
          <w:color w:val="000000"/>
          <w:sz w:val="23"/>
          <w:szCs w:val="23"/>
        </w:rPr>
        <w:t>G – added the requirement for a Geologic Hazard Report and survey with corner pin elevations before any ground-disturbing action of the permitted uses starts.</w:t>
      </w:r>
    </w:p>
    <w:p w14:paraId="61389307" w14:textId="77777777" w:rsidR="00284A34" w:rsidRDefault="00284A34" w:rsidP="004A221E">
      <w:pPr>
        <w:pBdr>
          <w:top w:val="nil"/>
          <w:left w:val="nil"/>
          <w:bottom w:val="nil"/>
          <w:right w:val="nil"/>
          <w:between w:val="nil"/>
        </w:pBdr>
        <w:spacing w:before="11"/>
        <w:ind w:left="90"/>
        <w:rPr>
          <w:iCs/>
          <w:color w:val="000000"/>
          <w:sz w:val="23"/>
          <w:szCs w:val="23"/>
          <w:u w:val="single"/>
        </w:rPr>
      </w:pPr>
    </w:p>
    <w:p w14:paraId="49C231CB" w14:textId="06297E09" w:rsidR="00284A34" w:rsidRPr="00284A34" w:rsidRDefault="00284A34" w:rsidP="004A221E">
      <w:pPr>
        <w:pBdr>
          <w:top w:val="nil"/>
          <w:left w:val="nil"/>
          <w:bottom w:val="nil"/>
          <w:right w:val="nil"/>
          <w:between w:val="nil"/>
        </w:pBdr>
        <w:spacing w:before="11"/>
        <w:ind w:left="90"/>
        <w:rPr>
          <w:iCs/>
          <w:color w:val="000000"/>
          <w:sz w:val="23"/>
          <w:szCs w:val="23"/>
        </w:rPr>
      </w:pPr>
      <w:r w:rsidRPr="00284A34">
        <w:rPr>
          <w:iCs/>
          <w:color w:val="000000"/>
          <w:sz w:val="23"/>
          <w:szCs w:val="23"/>
        </w:rPr>
        <w:t xml:space="preserve">Commissioner Proctor </w:t>
      </w:r>
      <w:r>
        <w:rPr>
          <w:iCs/>
          <w:color w:val="000000"/>
          <w:sz w:val="23"/>
          <w:szCs w:val="23"/>
        </w:rPr>
        <w:t xml:space="preserve">mentioned that in a “flag lot” where there is property frontage on two mostly parallel roads, the front of the house is where the driveway touches a street (for determining setbacks). Commissioner St. John clarified that this is already in </w:t>
      </w:r>
      <w:r w:rsidR="00897687">
        <w:rPr>
          <w:iCs/>
          <w:color w:val="000000"/>
          <w:sz w:val="23"/>
          <w:szCs w:val="23"/>
        </w:rPr>
        <w:t>O</w:t>
      </w:r>
      <w:r>
        <w:rPr>
          <w:iCs/>
          <w:color w:val="000000"/>
          <w:sz w:val="23"/>
          <w:szCs w:val="23"/>
        </w:rPr>
        <w:t xml:space="preserve">rdinance </w:t>
      </w:r>
      <w:r w:rsidR="00897687">
        <w:rPr>
          <w:iCs/>
          <w:color w:val="000000"/>
          <w:sz w:val="23"/>
          <w:szCs w:val="23"/>
        </w:rPr>
        <w:t xml:space="preserve">77-1 </w:t>
      </w:r>
      <w:r>
        <w:rPr>
          <w:iCs/>
          <w:color w:val="000000"/>
          <w:sz w:val="23"/>
          <w:szCs w:val="23"/>
        </w:rPr>
        <w:t xml:space="preserve">but </w:t>
      </w:r>
      <w:r w:rsidR="00897687">
        <w:rPr>
          <w:iCs/>
          <w:color w:val="000000"/>
          <w:sz w:val="23"/>
          <w:szCs w:val="23"/>
        </w:rPr>
        <w:t>is</w:t>
      </w:r>
      <w:r>
        <w:rPr>
          <w:iCs/>
          <w:color w:val="000000"/>
          <w:sz w:val="23"/>
          <w:szCs w:val="23"/>
        </w:rPr>
        <w:t xml:space="preserve"> referred to as a “through lot.” This will be added to the definitions.</w:t>
      </w:r>
    </w:p>
    <w:p w14:paraId="580435A2" w14:textId="77777777" w:rsidR="00284A34" w:rsidRDefault="00284A34" w:rsidP="004A221E">
      <w:pPr>
        <w:pBdr>
          <w:top w:val="nil"/>
          <w:left w:val="nil"/>
          <w:bottom w:val="nil"/>
          <w:right w:val="nil"/>
          <w:between w:val="nil"/>
        </w:pBdr>
        <w:spacing w:before="11"/>
        <w:ind w:left="90"/>
        <w:rPr>
          <w:iCs/>
          <w:color w:val="000000"/>
          <w:sz w:val="23"/>
          <w:szCs w:val="23"/>
          <w:u w:val="single"/>
        </w:rPr>
      </w:pPr>
    </w:p>
    <w:p w14:paraId="78C22670" w14:textId="322A4557" w:rsidR="004A221E" w:rsidRDefault="004A221E" w:rsidP="004A221E">
      <w:pPr>
        <w:pBdr>
          <w:top w:val="nil"/>
          <w:left w:val="nil"/>
          <w:bottom w:val="nil"/>
          <w:right w:val="nil"/>
          <w:between w:val="nil"/>
        </w:pBdr>
        <w:spacing w:before="11"/>
        <w:ind w:left="90"/>
        <w:rPr>
          <w:iCs/>
          <w:color w:val="000000"/>
          <w:sz w:val="23"/>
          <w:szCs w:val="23"/>
        </w:rPr>
      </w:pPr>
      <w:bookmarkStart w:id="0" w:name="_Hlk147929369"/>
      <w:r w:rsidRPr="00CB52FF">
        <w:rPr>
          <w:iCs/>
          <w:color w:val="000000"/>
          <w:sz w:val="23"/>
          <w:szCs w:val="23"/>
          <w:u w:val="single"/>
        </w:rPr>
        <w:t>Section 2.0</w:t>
      </w:r>
      <w:r>
        <w:rPr>
          <w:iCs/>
          <w:color w:val="000000"/>
          <w:sz w:val="23"/>
          <w:szCs w:val="23"/>
          <w:u w:val="single"/>
        </w:rPr>
        <w:t>3</w:t>
      </w:r>
      <w:r w:rsidRPr="00CB52FF">
        <w:rPr>
          <w:iCs/>
          <w:color w:val="000000"/>
          <w:sz w:val="23"/>
          <w:szCs w:val="23"/>
          <w:u w:val="single"/>
        </w:rPr>
        <w:t>.0</w:t>
      </w:r>
      <w:r>
        <w:rPr>
          <w:iCs/>
          <w:color w:val="000000"/>
          <w:sz w:val="23"/>
          <w:szCs w:val="23"/>
          <w:u w:val="single"/>
        </w:rPr>
        <w:t>2</w:t>
      </w:r>
      <w:r>
        <w:rPr>
          <w:iCs/>
          <w:color w:val="000000"/>
          <w:sz w:val="23"/>
          <w:szCs w:val="23"/>
        </w:rPr>
        <w:t xml:space="preserve"> – </w:t>
      </w:r>
      <w:r w:rsidR="00897687">
        <w:rPr>
          <w:iCs/>
          <w:color w:val="000000"/>
          <w:sz w:val="23"/>
          <w:szCs w:val="23"/>
        </w:rPr>
        <w:t>Permitted</w:t>
      </w:r>
      <w:r w:rsidR="00284A34">
        <w:rPr>
          <w:iCs/>
          <w:color w:val="000000"/>
          <w:sz w:val="23"/>
          <w:szCs w:val="23"/>
        </w:rPr>
        <w:t xml:space="preserve"> Uses</w:t>
      </w:r>
      <w:r w:rsidR="00897687">
        <w:rPr>
          <w:iCs/>
          <w:color w:val="000000"/>
          <w:sz w:val="23"/>
          <w:szCs w:val="23"/>
        </w:rPr>
        <w:t xml:space="preserve"> R2</w:t>
      </w:r>
    </w:p>
    <w:bookmarkEnd w:id="0"/>
    <w:p w14:paraId="5B1F9033" w14:textId="78E8EB50" w:rsidR="00897687" w:rsidRDefault="00897687" w:rsidP="00897687">
      <w:pPr>
        <w:pBdr>
          <w:top w:val="nil"/>
          <w:left w:val="nil"/>
          <w:bottom w:val="nil"/>
          <w:right w:val="nil"/>
          <w:between w:val="nil"/>
        </w:pBdr>
        <w:spacing w:before="11"/>
        <w:ind w:left="1080" w:hanging="360"/>
        <w:rPr>
          <w:iCs/>
          <w:color w:val="000000"/>
          <w:sz w:val="23"/>
          <w:szCs w:val="23"/>
        </w:rPr>
      </w:pPr>
      <w:r>
        <w:rPr>
          <w:iCs/>
          <w:color w:val="000000"/>
          <w:sz w:val="23"/>
          <w:szCs w:val="23"/>
        </w:rPr>
        <w:t xml:space="preserve">A – </w:t>
      </w:r>
      <w:r w:rsidRPr="00897687">
        <w:rPr>
          <w:iCs/>
          <w:color w:val="000000"/>
          <w:sz w:val="23"/>
          <w:szCs w:val="23"/>
        </w:rPr>
        <w:t xml:space="preserve">Residential Dwellings including detached single-family dwellings, Duplexes, Cottage Clusters, Accessory Dwelling Units (ADUs) and Small Homes. All the above must have permanent foundations and can be built on site, remotely or a combination thereof, but each must meet the all the requirements of the Oregon Residential Specialty Code and associated electrical, </w:t>
      </w:r>
      <w:proofErr w:type="gramStart"/>
      <w:r w:rsidRPr="00897687">
        <w:rPr>
          <w:iCs/>
          <w:color w:val="000000"/>
          <w:sz w:val="23"/>
          <w:szCs w:val="23"/>
        </w:rPr>
        <w:t>plumbing</w:t>
      </w:r>
      <w:proofErr w:type="gramEnd"/>
      <w:r w:rsidRPr="00897687">
        <w:rPr>
          <w:iCs/>
          <w:color w:val="000000"/>
          <w:sz w:val="23"/>
          <w:szCs w:val="23"/>
        </w:rPr>
        <w:t xml:space="preserve"> and mechanical codes.</w:t>
      </w:r>
    </w:p>
    <w:p w14:paraId="7A5D5C8C" w14:textId="2F696FAA" w:rsidR="00897687" w:rsidRPr="00897687" w:rsidRDefault="00897687" w:rsidP="00897687">
      <w:pPr>
        <w:pBdr>
          <w:top w:val="nil"/>
          <w:left w:val="nil"/>
          <w:bottom w:val="nil"/>
          <w:right w:val="nil"/>
          <w:between w:val="nil"/>
        </w:pBdr>
        <w:spacing w:before="11"/>
        <w:rPr>
          <w:iCs/>
          <w:color w:val="000000"/>
          <w:sz w:val="23"/>
          <w:szCs w:val="23"/>
        </w:rPr>
      </w:pPr>
      <w:r>
        <w:rPr>
          <w:iCs/>
          <w:color w:val="000000"/>
          <w:sz w:val="23"/>
          <w:szCs w:val="23"/>
        </w:rPr>
        <w:tab/>
        <w:t>I – added that Multi Family Dwellings require a design review.</w:t>
      </w:r>
    </w:p>
    <w:p w14:paraId="0A4C93D4" w14:textId="6BD8D722" w:rsidR="007C2A69" w:rsidRPr="004A221E" w:rsidRDefault="00E430E6" w:rsidP="004A221E">
      <w:pPr>
        <w:pBdr>
          <w:top w:val="nil"/>
          <w:left w:val="nil"/>
          <w:bottom w:val="nil"/>
          <w:right w:val="nil"/>
          <w:between w:val="nil"/>
        </w:pBdr>
        <w:spacing w:before="11"/>
        <w:ind w:left="90"/>
        <w:rPr>
          <w:iCs/>
          <w:color w:val="000000"/>
          <w:sz w:val="23"/>
          <w:szCs w:val="23"/>
        </w:rPr>
      </w:pPr>
      <w:r>
        <w:rPr>
          <w:iCs/>
          <w:color w:val="000000"/>
          <w:sz w:val="23"/>
          <w:szCs w:val="23"/>
        </w:rPr>
        <w:tab/>
      </w:r>
    </w:p>
    <w:p w14:paraId="6062A57D" w14:textId="6C58FF0A" w:rsidR="00883198" w:rsidRDefault="00883198" w:rsidP="00883198">
      <w:pPr>
        <w:pBdr>
          <w:top w:val="nil"/>
          <w:left w:val="nil"/>
          <w:bottom w:val="nil"/>
          <w:right w:val="nil"/>
          <w:between w:val="nil"/>
        </w:pBdr>
        <w:spacing w:before="11"/>
        <w:ind w:left="90"/>
        <w:rPr>
          <w:iCs/>
          <w:color w:val="000000"/>
          <w:sz w:val="23"/>
          <w:szCs w:val="23"/>
        </w:rPr>
      </w:pPr>
      <w:r w:rsidRPr="00CB52FF">
        <w:rPr>
          <w:iCs/>
          <w:color w:val="000000"/>
          <w:sz w:val="23"/>
          <w:szCs w:val="23"/>
          <w:u w:val="single"/>
        </w:rPr>
        <w:t>Section 2.0</w:t>
      </w:r>
      <w:r>
        <w:rPr>
          <w:iCs/>
          <w:color w:val="000000"/>
          <w:sz w:val="23"/>
          <w:szCs w:val="23"/>
          <w:u w:val="single"/>
        </w:rPr>
        <w:t>3</w:t>
      </w:r>
      <w:r w:rsidRPr="00CB52FF">
        <w:rPr>
          <w:iCs/>
          <w:color w:val="000000"/>
          <w:sz w:val="23"/>
          <w:szCs w:val="23"/>
          <w:u w:val="single"/>
        </w:rPr>
        <w:t>.0</w:t>
      </w:r>
      <w:r>
        <w:rPr>
          <w:iCs/>
          <w:color w:val="000000"/>
          <w:sz w:val="23"/>
          <w:szCs w:val="23"/>
          <w:u w:val="single"/>
        </w:rPr>
        <w:t>3</w:t>
      </w:r>
      <w:r>
        <w:rPr>
          <w:iCs/>
          <w:color w:val="000000"/>
          <w:sz w:val="23"/>
          <w:szCs w:val="23"/>
        </w:rPr>
        <w:t xml:space="preserve"> – </w:t>
      </w:r>
      <w:r>
        <w:rPr>
          <w:iCs/>
          <w:color w:val="000000"/>
          <w:sz w:val="23"/>
          <w:szCs w:val="23"/>
        </w:rPr>
        <w:t>Conditional</w:t>
      </w:r>
      <w:r>
        <w:rPr>
          <w:iCs/>
          <w:color w:val="000000"/>
          <w:sz w:val="23"/>
          <w:szCs w:val="23"/>
        </w:rPr>
        <w:t xml:space="preserve"> Uses R2</w:t>
      </w:r>
    </w:p>
    <w:p w14:paraId="199CE976" w14:textId="631819F6" w:rsidR="00883198" w:rsidRDefault="00883198" w:rsidP="00883198">
      <w:pPr>
        <w:pBdr>
          <w:top w:val="nil"/>
          <w:left w:val="nil"/>
          <w:bottom w:val="nil"/>
          <w:right w:val="nil"/>
          <w:between w:val="nil"/>
        </w:pBdr>
        <w:spacing w:before="11"/>
        <w:ind w:left="90"/>
        <w:rPr>
          <w:iCs/>
          <w:color w:val="000000"/>
          <w:sz w:val="23"/>
          <w:szCs w:val="23"/>
        </w:rPr>
      </w:pPr>
      <w:r>
        <w:rPr>
          <w:iCs/>
          <w:color w:val="000000"/>
          <w:sz w:val="23"/>
          <w:szCs w:val="23"/>
        </w:rPr>
        <w:tab/>
        <w:t>J – removed entirely</w:t>
      </w:r>
    </w:p>
    <w:p w14:paraId="38E8D24F" w14:textId="77777777" w:rsidR="0043766B" w:rsidRDefault="0043766B" w:rsidP="00883198">
      <w:pPr>
        <w:pBdr>
          <w:top w:val="nil"/>
          <w:left w:val="nil"/>
          <w:bottom w:val="nil"/>
          <w:right w:val="nil"/>
          <w:between w:val="nil"/>
        </w:pBdr>
        <w:spacing w:before="11"/>
        <w:ind w:left="90"/>
        <w:rPr>
          <w:iCs/>
          <w:color w:val="000000"/>
          <w:sz w:val="23"/>
          <w:szCs w:val="23"/>
        </w:rPr>
      </w:pPr>
    </w:p>
    <w:p w14:paraId="62240F24" w14:textId="16783050" w:rsidR="0043766B" w:rsidRDefault="0043766B" w:rsidP="0043766B">
      <w:pPr>
        <w:pBdr>
          <w:top w:val="nil"/>
          <w:left w:val="nil"/>
          <w:bottom w:val="nil"/>
          <w:right w:val="nil"/>
          <w:between w:val="nil"/>
        </w:pBdr>
        <w:spacing w:before="11"/>
        <w:ind w:left="90"/>
        <w:rPr>
          <w:iCs/>
          <w:color w:val="000000"/>
          <w:sz w:val="23"/>
          <w:szCs w:val="23"/>
        </w:rPr>
      </w:pPr>
      <w:r w:rsidRPr="00CB52FF">
        <w:rPr>
          <w:iCs/>
          <w:color w:val="000000"/>
          <w:sz w:val="23"/>
          <w:szCs w:val="23"/>
          <w:u w:val="single"/>
        </w:rPr>
        <w:t>Section 2.0</w:t>
      </w:r>
      <w:r>
        <w:rPr>
          <w:iCs/>
          <w:color w:val="000000"/>
          <w:sz w:val="23"/>
          <w:szCs w:val="23"/>
          <w:u w:val="single"/>
        </w:rPr>
        <w:t>3</w:t>
      </w:r>
      <w:r w:rsidRPr="00CB52FF">
        <w:rPr>
          <w:iCs/>
          <w:color w:val="000000"/>
          <w:sz w:val="23"/>
          <w:szCs w:val="23"/>
          <w:u w:val="single"/>
        </w:rPr>
        <w:t>.0</w:t>
      </w:r>
      <w:r>
        <w:rPr>
          <w:iCs/>
          <w:color w:val="000000"/>
          <w:sz w:val="23"/>
          <w:szCs w:val="23"/>
          <w:u w:val="single"/>
        </w:rPr>
        <w:t>5</w:t>
      </w:r>
      <w:r>
        <w:rPr>
          <w:iCs/>
          <w:color w:val="000000"/>
          <w:sz w:val="23"/>
          <w:szCs w:val="23"/>
        </w:rPr>
        <w:t xml:space="preserve"> – </w:t>
      </w:r>
      <w:r>
        <w:rPr>
          <w:iCs/>
          <w:color w:val="000000"/>
          <w:sz w:val="23"/>
          <w:szCs w:val="23"/>
        </w:rPr>
        <w:t>Lot Standards</w:t>
      </w:r>
    </w:p>
    <w:p w14:paraId="0A6877A8" w14:textId="77777777" w:rsidR="0043766B" w:rsidRDefault="0043766B" w:rsidP="0043766B">
      <w:pPr>
        <w:pBdr>
          <w:top w:val="nil"/>
          <w:left w:val="nil"/>
          <w:bottom w:val="nil"/>
          <w:right w:val="nil"/>
          <w:between w:val="nil"/>
        </w:pBdr>
        <w:spacing w:before="11"/>
        <w:ind w:left="90"/>
        <w:rPr>
          <w:iCs/>
          <w:color w:val="000000"/>
          <w:sz w:val="23"/>
          <w:szCs w:val="23"/>
        </w:rPr>
      </w:pPr>
      <w:r>
        <w:rPr>
          <w:iCs/>
          <w:color w:val="000000"/>
          <w:sz w:val="23"/>
          <w:szCs w:val="23"/>
        </w:rPr>
        <w:tab/>
        <w:t xml:space="preserve">A – </w:t>
      </w:r>
    </w:p>
    <w:p w14:paraId="25F86523" w14:textId="0EE3E881" w:rsidR="0043766B" w:rsidRDefault="0043766B" w:rsidP="0043766B">
      <w:pPr>
        <w:pStyle w:val="ListParagraph"/>
        <w:numPr>
          <w:ilvl w:val="0"/>
          <w:numId w:val="4"/>
        </w:numPr>
        <w:pBdr>
          <w:top w:val="nil"/>
          <w:left w:val="nil"/>
          <w:bottom w:val="nil"/>
          <w:right w:val="nil"/>
          <w:between w:val="nil"/>
        </w:pBdr>
        <w:spacing w:before="11"/>
        <w:ind w:left="1800"/>
        <w:rPr>
          <w:iCs/>
          <w:color w:val="000000"/>
          <w:sz w:val="23"/>
          <w:szCs w:val="23"/>
        </w:rPr>
      </w:pPr>
      <w:r w:rsidRPr="0043766B">
        <w:rPr>
          <w:iCs/>
          <w:color w:val="000000"/>
          <w:sz w:val="23"/>
          <w:szCs w:val="23"/>
        </w:rPr>
        <w:t xml:space="preserve">added Detached </w:t>
      </w:r>
      <w:proofErr w:type="gramStart"/>
      <w:r w:rsidRPr="0043766B">
        <w:rPr>
          <w:iCs/>
          <w:color w:val="000000"/>
          <w:sz w:val="23"/>
          <w:szCs w:val="23"/>
        </w:rPr>
        <w:t>Single Family</w:t>
      </w:r>
      <w:proofErr w:type="gramEnd"/>
      <w:r w:rsidRPr="0043766B">
        <w:rPr>
          <w:iCs/>
          <w:color w:val="000000"/>
          <w:sz w:val="23"/>
          <w:szCs w:val="23"/>
        </w:rPr>
        <w:t xml:space="preserve"> Home 5000 sq ft</w:t>
      </w:r>
      <w:r>
        <w:rPr>
          <w:iCs/>
          <w:color w:val="000000"/>
          <w:sz w:val="23"/>
          <w:szCs w:val="23"/>
        </w:rPr>
        <w:t xml:space="preserve"> and removed “a” and “b”.</w:t>
      </w:r>
    </w:p>
    <w:p w14:paraId="4519E944" w14:textId="0B708893" w:rsidR="0043766B" w:rsidRDefault="0043766B" w:rsidP="0043766B">
      <w:pPr>
        <w:pStyle w:val="ListParagraph"/>
        <w:numPr>
          <w:ilvl w:val="0"/>
          <w:numId w:val="5"/>
        </w:numPr>
        <w:pBdr>
          <w:top w:val="nil"/>
          <w:left w:val="nil"/>
          <w:bottom w:val="nil"/>
          <w:right w:val="nil"/>
          <w:between w:val="nil"/>
        </w:pBdr>
        <w:spacing w:before="11"/>
        <w:ind w:left="1800"/>
        <w:rPr>
          <w:iCs/>
          <w:color w:val="000000"/>
          <w:sz w:val="23"/>
          <w:szCs w:val="23"/>
        </w:rPr>
      </w:pPr>
      <w:r w:rsidRPr="0043766B">
        <w:rPr>
          <w:iCs/>
          <w:color w:val="000000"/>
          <w:sz w:val="23"/>
          <w:szCs w:val="23"/>
        </w:rPr>
        <w:t xml:space="preserve">Multi-family dwelling - 9,000 square feet for </w:t>
      </w:r>
      <w:proofErr w:type="gramStart"/>
      <w:r w:rsidRPr="0043766B">
        <w:rPr>
          <w:iCs/>
          <w:color w:val="000000"/>
          <w:sz w:val="23"/>
          <w:szCs w:val="23"/>
        </w:rPr>
        <w:t>first</w:t>
      </w:r>
      <w:proofErr w:type="gramEnd"/>
      <w:r w:rsidRPr="0043766B">
        <w:rPr>
          <w:iCs/>
          <w:color w:val="000000"/>
          <w:sz w:val="23"/>
          <w:szCs w:val="23"/>
        </w:rPr>
        <w:t xml:space="preserve"> three units, plus 2,500 square feet for each additional unit.</w:t>
      </w:r>
    </w:p>
    <w:p w14:paraId="2DB5AF7C" w14:textId="25A76858" w:rsidR="0043766B" w:rsidRDefault="0043766B" w:rsidP="0043766B">
      <w:pPr>
        <w:pBdr>
          <w:top w:val="nil"/>
          <w:left w:val="nil"/>
          <w:bottom w:val="nil"/>
          <w:right w:val="nil"/>
          <w:between w:val="nil"/>
        </w:pBdr>
        <w:spacing w:before="11"/>
        <w:ind w:left="720"/>
        <w:rPr>
          <w:iCs/>
          <w:color w:val="000000"/>
          <w:sz w:val="23"/>
          <w:szCs w:val="23"/>
        </w:rPr>
      </w:pPr>
      <w:r>
        <w:rPr>
          <w:iCs/>
          <w:color w:val="000000"/>
          <w:sz w:val="23"/>
          <w:szCs w:val="23"/>
        </w:rPr>
        <w:t>B – minor grammatical corrections</w:t>
      </w:r>
    </w:p>
    <w:p w14:paraId="736952EA" w14:textId="32AE4F55" w:rsidR="009154B6" w:rsidRDefault="009154B6" w:rsidP="0043766B">
      <w:pPr>
        <w:pBdr>
          <w:top w:val="nil"/>
          <w:left w:val="nil"/>
          <w:bottom w:val="nil"/>
          <w:right w:val="nil"/>
          <w:between w:val="nil"/>
        </w:pBdr>
        <w:spacing w:before="11"/>
        <w:ind w:left="720"/>
        <w:rPr>
          <w:iCs/>
          <w:color w:val="000000"/>
          <w:sz w:val="23"/>
          <w:szCs w:val="23"/>
        </w:rPr>
      </w:pPr>
      <w:r>
        <w:rPr>
          <w:iCs/>
          <w:color w:val="000000"/>
          <w:sz w:val="23"/>
          <w:szCs w:val="23"/>
        </w:rPr>
        <w:t xml:space="preserve">C – </w:t>
      </w:r>
      <w:r>
        <w:rPr>
          <w:iCs/>
          <w:color w:val="000000"/>
          <w:sz w:val="23"/>
          <w:szCs w:val="23"/>
        </w:rPr>
        <w:t>left the setbacks at the current zoning ordinance standards.</w:t>
      </w:r>
    </w:p>
    <w:p w14:paraId="27665461" w14:textId="0D29BA4E" w:rsidR="009154B6" w:rsidRDefault="009154B6" w:rsidP="0043766B">
      <w:pPr>
        <w:pBdr>
          <w:top w:val="nil"/>
          <w:left w:val="nil"/>
          <w:bottom w:val="nil"/>
          <w:right w:val="nil"/>
          <w:between w:val="nil"/>
        </w:pBdr>
        <w:spacing w:before="11"/>
        <w:ind w:left="720"/>
        <w:rPr>
          <w:iCs/>
          <w:color w:val="000000"/>
          <w:sz w:val="23"/>
          <w:szCs w:val="23"/>
        </w:rPr>
      </w:pPr>
      <w:r>
        <w:rPr>
          <w:iCs/>
          <w:color w:val="000000"/>
          <w:sz w:val="23"/>
          <w:szCs w:val="23"/>
        </w:rPr>
        <w:t>D – removed entirely.</w:t>
      </w:r>
    </w:p>
    <w:p w14:paraId="5A99FA77" w14:textId="77AF6848" w:rsidR="009154B6" w:rsidRPr="009154B6" w:rsidRDefault="009154B6" w:rsidP="009154B6">
      <w:pPr>
        <w:pBdr>
          <w:top w:val="nil"/>
          <w:left w:val="nil"/>
          <w:bottom w:val="nil"/>
          <w:right w:val="nil"/>
          <w:between w:val="nil"/>
        </w:pBdr>
        <w:spacing w:before="11"/>
        <w:ind w:left="1080" w:hanging="360"/>
        <w:rPr>
          <w:iCs/>
          <w:color w:val="000000"/>
          <w:sz w:val="23"/>
          <w:szCs w:val="23"/>
        </w:rPr>
      </w:pPr>
      <w:r>
        <w:rPr>
          <w:iCs/>
          <w:color w:val="000000"/>
          <w:sz w:val="23"/>
          <w:szCs w:val="23"/>
        </w:rPr>
        <w:t>F – removed lot coverages and added that a</w:t>
      </w:r>
      <w:r w:rsidRPr="009154B6">
        <w:rPr>
          <w:iCs/>
          <w:color w:val="000000"/>
          <w:sz w:val="23"/>
          <w:szCs w:val="23"/>
        </w:rPr>
        <w:t xml:space="preserve"> Residential Dwelling or Manufactured Home as referenced in 2.03.02, can have an ADU on the same lot</w:t>
      </w:r>
      <w:r>
        <w:rPr>
          <w:iCs/>
          <w:color w:val="000000"/>
          <w:sz w:val="23"/>
          <w:szCs w:val="23"/>
        </w:rPr>
        <w:t>.</w:t>
      </w:r>
    </w:p>
    <w:p w14:paraId="79AFB6AC" w14:textId="602A8CFB" w:rsidR="009154B6" w:rsidRPr="0043766B" w:rsidRDefault="009154B6" w:rsidP="0043766B">
      <w:pPr>
        <w:pBdr>
          <w:top w:val="nil"/>
          <w:left w:val="nil"/>
          <w:bottom w:val="nil"/>
          <w:right w:val="nil"/>
          <w:between w:val="nil"/>
        </w:pBdr>
        <w:spacing w:before="11"/>
        <w:ind w:left="720"/>
        <w:rPr>
          <w:iCs/>
          <w:color w:val="000000"/>
          <w:sz w:val="23"/>
          <w:szCs w:val="23"/>
        </w:rPr>
      </w:pPr>
    </w:p>
    <w:p w14:paraId="295B2963" w14:textId="2BFB083D" w:rsidR="0043766B" w:rsidRPr="009154B6" w:rsidRDefault="009154B6" w:rsidP="00775710">
      <w:pPr>
        <w:pBdr>
          <w:top w:val="nil"/>
          <w:left w:val="nil"/>
          <w:bottom w:val="nil"/>
          <w:right w:val="nil"/>
          <w:between w:val="nil"/>
        </w:pBdr>
        <w:spacing w:before="11"/>
        <w:ind w:left="90"/>
        <w:rPr>
          <w:iCs/>
          <w:color w:val="000000"/>
          <w:sz w:val="23"/>
          <w:szCs w:val="23"/>
        </w:rPr>
      </w:pPr>
      <w:bookmarkStart w:id="1" w:name="_Hlk147930746"/>
      <w:r w:rsidRPr="00CB52FF">
        <w:rPr>
          <w:iCs/>
          <w:color w:val="000000"/>
          <w:sz w:val="23"/>
          <w:szCs w:val="23"/>
          <w:u w:val="single"/>
        </w:rPr>
        <w:t>Section 2.0</w:t>
      </w:r>
      <w:r>
        <w:rPr>
          <w:iCs/>
          <w:color w:val="000000"/>
          <w:sz w:val="23"/>
          <w:szCs w:val="23"/>
          <w:u w:val="single"/>
        </w:rPr>
        <w:t>3</w:t>
      </w:r>
      <w:r w:rsidRPr="00CB52FF">
        <w:rPr>
          <w:iCs/>
          <w:color w:val="000000"/>
          <w:sz w:val="23"/>
          <w:szCs w:val="23"/>
          <w:u w:val="single"/>
        </w:rPr>
        <w:t>.0</w:t>
      </w:r>
      <w:r>
        <w:rPr>
          <w:iCs/>
          <w:color w:val="000000"/>
          <w:sz w:val="23"/>
          <w:szCs w:val="23"/>
          <w:u w:val="single"/>
        </w:rPr>
        <w:t>6</w:t>
      </w:r>
      <w:r>
        <w:rPr>
          <w:iCs/>
          <w:color w:val="000000"/>
          <w:sz w:val="23"/>
          <w:szCs w:val="23"/>
        </w:rPr>
        <w:t xml:space="preserve"> </w:t>
      </w:r>
      <w:bookmarkEnd w:id="1"/>
      <w:r>
        <w:rPr>
          <w:iCs/>
          <w:color w:val="000000"/>
          <w:sz w:val="23"/>
          <w:szCs w:val="23"/>
        </w:rPr>
        <w:t>– Development Standards</w:t>
      </w:r>
    </w:p>
    <w:p w14:paraId="5BD6FFE6" w14:textId="0BF379FE" w:rsidR="0043766B" w:rsidRDefault="009154B6" w:rsidP="00883198">
      <w:pPr>
        <w:pBdr>
          <w:top w:val="nil"/>
          <w:left w:val="nil"/>
          <w:bottom w:val="nil"/>
          <w:right w:val="nil"/>
          <w:between w:val="nil"/>
        </w:pBdr>
        <w:spacing w:before="11"/>
        <w:ind w:left="90"/>
        <w:rPr>
          <w:iCs/>
          <w:color w:val="000000"/>
          <w:sz w:val="23"/>
          <w:szCs w:val="23"/>
        </w:rPr>
      </w:pPr>
      <w:r>
        <w:rPr>
          <w:iCs/>
          <w:color w:val="000000"/>
          <w:sz w:val="23"/>
          <w:szCs w:val="23"/>
        </w:rPr>
        <w:tab/>
        <w:t>E – removed entirely</w:t>
      </w:r>
    </w:p>
    <w:p w14:paraId="720DD843" w14:textId="67D8DC89" w:rsidR="009154B6" w:rsidRDefault="009154B6" w:rsidP="009154B6">
      <w:pPr>
        <w:pBdr>
          <w:top w:val="nil"/>
          <w:left w:val="nil"/>
          <w:bottom w:val="nil"/>
          <w:right w:val="nil"/>
          <w:between w:val="nil"/>
        </w:pBdr>
        <w:spacing w:before="11"/>
        <w:ind w:left="1080" w:hanging="360"/>
        <w:rPr>
          <w:iCs/>
          <w:color w:val="000000"/>
          <w:sz w:val="23"/>
          <w:szCs w:val="23"/>
        </w:rPr>
      </w:pPr>
      <w:r>
        <w:rPr>
          <w:iCs/>
          <w:color w:val="000000"/>
          <w:sz w:val="23"/>
          <w:szCs w:val="23"/>
        </w:rPr>
        <w:t xml:space="preserve">F – changed to say </w:t>
      </w:r>
      <w:r w:rsidRPr="009154B6">
        <w:rPr>
          <w:iCs/>
          <w:color w:val="000000"/>
          <w:sz w:val="23"/>
          <w:szCs w:val="23"/>
        </w:rPr>
        <w:t xml:space="preserve">Multiple Family Dwellings and new or </w:t>
      </w:r>
      <w:r w:rsidRPr="009154B6">
        <w:rPr>
          <w:iCs/>
          <w:color w:val="000000"/>
          <w:sz w:val="23"/>
          <w:szCs w:val="23"/>
        </w:rPr>
        <w:t>significant expansions</w:t>
      </w:r>
      <w:r w:rsidRPr="009154B6">
        <w:rPr>
          <w:iCs/>
          <w:color w:val="000000"/>
          <w:sz w:val="23"/>
          <w:szCs w:val="23"/>
        </w:rPr>
        <w:t xml:space="preserve"> of non- residential uses require a Design Review in accordance with Article 4</w:t>
      </w:r>
      <w:r>
        <w:rPr>
          <w:iCs/>
          <w:color w:val="000000"/>
          <w:sz w:val="23"/>
          <w:szCs w:val="23"/>
        </w:rPr>
        <w:t>.</w:t>
      </w:r>
    </w:p>
    <w:p w14:paraId="429B2701" w14:textId="36145F58" w:rsidR="009154B6" w:rsidRPr="00883198" w:rsidRDefault="009154B6" w:rsidP="009154B6">
      <w:pPr>
        <w:pBdr>
          <w:top w:val="nil"/>
          <w:left w:val="nil"/>
          <w:bottom w:val="nil"/>
          <w:right w:val="nil"/>
          <w:between w:val="nil"/>
        </w:pBdr>
        <w:spacing w:before="11"/>
        <w:ind w:left="1080" w:hanging="360"/>
        <w:rPr>
          <w:iCs/>
          <w:color w:val="000000"/>
          <w:sz w:val="23"/>
          <w:szCs w:val="23"/>
        </w:rPr>
      </w:pPr>
      <w:r>
        <w:rPr>
          <w:iCs/>
          <w:color w:val="000000"/>
          <w:sz w:val="23"/>
          <w:szCs w:val="23"/>
        </w:rPr>
        <w:t xml:space="preserve">G – </w:t>
      </w:r>
      <w:r>
        <w:rPr>
          <w:iCs/>
          <w:color w:val="000000"/>
          <w:sz w:val="23"/>
          <w:szCs w:val="23"/>
        </w:rPr>
        <w:t>added the requirement for a Geologic Hazard Report and survey with corner pin elevations before any ground-disturbing action of the permitted uses starts.</w:t>
      </w:r>
    </w:p>
    <w:p w14:paraId="2AE81EB0" w14:textId="77777777" w:rsidR="00883198" w:rsidRDefault="00883198">
      <w:pPr>
        <w:spacing w:line="242" w:lineRule="auto"/>
        <w:ind w:left="839" w:right="-495" w:hanging="720"/>
        <w:rPr>
          <w:sz w:val="24"/>
          <w:szCs w:val="24"/>
        </w:rPr>
      </w:pPr>
    </w:p>
    <w:p w14:paraId="4776F61D" w14:textId="11F2D41B" w:rsidR="009154B6" w:rsidRDefault="009154B6" w:rsidP="00775710">
      <w:pPr>
        <w:spacing w:line="242" w:lineRule="auto"/>
        <w:ind w:left="90" w:right="-495"/>
        <w:rPr>
          <w:iCs/>
          <w:sz w:val="24"/>
          <w:szCs w:val="24"/>
          <w:u w:val="single"/>
        </w:rPr>
      </w:pPr>
      <w:r w:rsidRPr="009154B6">
        <w:rPr>
          <w:iCs/>
          <w:sz w:val="24"/>
          <w:szCs w:val="24"/>
          <w:u w:val="single"/>
        </w:rPr>
        <w:t>Section 2.0</w:t>
      </w:r>
      <w:r w:rsidR="007147C2">
        <w:rPr>
          <w:iCs/>
          <w:sz w:val="24"/>
          <w:szCs w:val="24"/>
          <w:u w:val="single"/>
        </w:rPr>
        <w:t>4</w:t>
      </w:r>
      <w:r w:rsidRPr="009154B6">
        <w:rPr>
          <w:iCs/>
          <w:sz w:val="24"/>
          <w:szCs w:val="24"/>
          <w:u w:val="single"/>
        </w:rPr>
        <w:t>.0</w:t>
      </w:r>
      <w:r w:rsidR="007147C2">
        <w:rPr>
          <w:iCs/>
          <w:sz w:val="24"/>
          <w:szCs w:val="24"/>
          <w:u w:val="single"/>
        </w:rPr>
        <w:t>2</w:t>
      </w:r>
    </w:p>
    <w:p w14:paraId="76EA36BB" w14:textId="0AB0621F" w:rsidR="007147C2" w:rsidRPr="007147C2" w:rsidRDefault="007147C2" w:rsidP="009154B6">
      <w:pPr>
        <w:spacing w:line="242" w:lineRule="auto"/>
        <w:ind w:left="839" w:right="-495" w:hanging="839"/>
        <w:rPr>
          <w:iCs/>
          <w:sz w:val="24"/>
          <w:szCs w:val="24"/>
        </w:rPr>
      </w:pPr>
      <w:r>
        <w:rPr>
          <w:iCs/>
          <w:sz w:val="24"/>
          <w:szCs w:val="24"/>
        </w:rPr>
        <w:tab/>
        <w:t>I – added medical businesses.</w:t>
      </w:r>
    </w:p>
    <w:p w14:paraId="7AB864F1" w14:textId="77777777" w:rsidR="009154B6" w:rsidRDefault="009154B6" w:rsidP="009154B6">
      <w:pPr>
        <w:spacing w:line="242" w:lineRule="auto"/>
        <w:ind w:left="839" w:right="-495" w:hanging="839"/>
        <w:rPr>
          <w:sz w:val="24"/>
          <w:szCs w:val="24"/>
        </w:rPr>
      </w:pPr>
    </w:p>
    <w:p w14:paraId="3DE655E1" w14:textId="25299EAA" w:rsidR="007C2A69" w:rsidRDefault="004C19F3" w:rsidP="00775710">
      <w:pPr>
        <w:spacing w:line="242" w:lineRule="auto"/>
        <w:ind w:left="90" w:right="-495"/>
        <w:rPr>
          <w:sz w:val="24"/>
          <w:szCs w:val="24"/>
        </w:rPr>
      </w:pPr>
      <w:r>
        <w:rPr>
          <w:sz w:val="24"/>
          <w:szCs w:val="24"/>
        </w:rPr>
        <w:t xml:space="preserve">Next </w:t>
      </w:r>
      <w:r w:rsidR="009154B6">
        <w:rPr>
          <w:sz w:val="24"/>
          <w:szCs w:val="24"/>
        </w:rPr>
        <w:t xml:space="preserve">meeting </w:t>
      </w:r>
      <w:r>
        <w:rPr>
          <w:sz w:val="24"/>
          <w:szCs w:val="24"/>
        </w:rPr>
        <w:t xml:space="preserve">will </w:t>
      </w:r>
      <w:r w:rsidR="009154B6">
        <w:rPr>
          <w:sz w:val="24"/>
          <w:szCs w:val="24"/>
        </w:rPr>
        <w:t>include</w:t>
      </w:r>
      <w:r>
        <w:rPr>
          <w:sz w:val="24"/>
          <w:szCs w:val="24"/>
        </w:rPr>
        <w:t xml:space="preserve"> TSP </w:t>
      </w:r>
      <w:r w:rsidR="009154B6">
        <w:rPr>
          <w:sz w:val="24"/>
          <w:szCs w:val="24"/>
        </w:rPr>
        <w:t xml:space="preserve">adoption </w:t>
      </w:r>
      <w:r>
        <w:rPr>
          <w:sz w:val="24"/>
          <w:szCs w:val="24"/>
        </w:rPr>
        <w:t>and Article 4.</w:t>
      </w:r>
    </w:p>
    <w:p w14:paraId="487978F3" w14:textId="77777777" w:rsidR="007C2A69" w:rsidRDefault="00000000" w:rsidP="00775710">
      <w:pPr>
        <w:pStyle w:val="Heading1"/>
        <w:spacing w:before="90"/>
        <w:ind w:left="90"/>
        <w:rPr>
          <w:u w:val="none"/>
        </w:rPr>
      </w:pPr>
      <w:r>
        <w:t>Adjournment</w:t>
      </w:r>
    </w:p>
    <w:p w14:paraId="7721D572" w14:textId="75C24D7A" w:rsidR="007C2A69" w:rsidRDefault="00000000" w:rsidP="00775710">
      <w:pPr>
        <w:spacing w:before="2"/>
        <w:ind w:left="90" w:right="99"/>
        <w:rPr>
          <w:sz w:val="24"/>
          <w:szCs w:val="24"/>
        </w:rPr>
      </w:pPr>
      <w:r>
        <w:rPr>
          <w:sz w:val="24"/>
          <w:szCs w:val="24"/>
        </w:rPr>
        <w:lastRenderedPageBreak/>
        <w:t xml:space="preserve">Commissioner St. John </w:t>
      </w:r>
      <w:r>
        <w:rPr>
          <w:b/>
          <w:sz w:val="24"/>
          <w:szCs w:val="24"/>
        </w:rPr>
        <w:t>made a motion to adjourn the meeting</w:t>
      </w:r>
      <w:r>
        <w:rPr>
          <w:sz w:val="24"/>
          <w:szCs w:val="24"/>
        </w:rPr>
        <w:t xml:space="preserve">. Commissioner </w:t>
      </w:r>
      <w:r w:rsidR="004C19F3">
        <w:rPr>
          <w:sz w:val="24"/>
          <w:szCs w:val="24"/>
        </w:rPr>
        <w:t>Hylton</w:t>
      </w:r>
      <w:r>
        <w:rPr>
          <w:sz w:val="24"/>
          <w:szCs w:val="24"/>
        </w:rPr>
        <w:t xml:space="preserve"> </w:t>
      </w:r>
      <w:r>
        <w:rPr>
          <w:b/>
          <w:sz w:val="24"/>
          <w:szCs w:val="24"/>
        </w:rPr>
        <w:t xml:space="preserve">seconded </w:t>
      </w:r>
      <w:r>
        <w:rPr>
          <w:sz w:val="24"/>
          <w:szCs w:val="24"/>
        </w:rPr>
        <w:t xml:space="preserve">the motion. </w:t>
      </w:r>
      <w:r>
        <w:rPr>
          <w:b/>
          <w:sz w:val="24"/>
          <w:szCs w:val="24"/>
        </w:rPr>
        <w:t xml:space="preserve">The motion was passed </w:t>
      </w:r>
      <w:r w:rsidR="0037600A">
        <w:rPr>
          <w:b/>
          <w:sz w:val="24"/>
          <w:szCs w:val="24"/>
        </w:rPr>
        <w:t>4</w:t>
      </w:r>
      <w:r>
        <w:rPr>
          <w:b/>
          <w:sz w:val="24"/>
          <w:szCs w:val="24"/>
        </w:rPr>
        <w:t xml:space="preserve">-0 </w:t>
      </w:r>
      <w:r>
        <w:rPr>
          <w:sz w:val="24"/>
          <w:szCs w:val="24"/>
        </w:rPr>
        <w:t>(Yes: Proctor, Hylton,</w:t>
      </w:r>
      <w:r w:rsidR="0037600A">
        <w:rPr>
          <w:sz w:val="24"/>
          <w:szCs w:val="24"/>
        </w:rPr>
        <w:t xml:space="preserve"> Kelly,</w:t>
      </w:r>
      <w:r>
        <w:rPr>
          <w:sz w:val="24"/>
          <w:szCs w:val="24"/>
        </w:rPr>
        <w:t xml:space="preserve"> St. John; No: none). Commissioner Proctor called the meeting to close at 7:</w:t>
      </w:r>
      <w:r w:rsidR="003E4D44">
        <w:rPr>
          <w:sz w:val="24"/>
          <w:szCs w:val="24"/>
        </w:rPr>
        <w:t>3</w:t>
      </w:r>
      <w:r w:rsidR="004C19F3">
        <w:rPr>
          <w:sz w:val="24"/>
          <w:szCs w:val="24"/>
        </w:rPr>
        <w:t>2</w:t>
      </w:r>
      <w:r>
        <w:rPr>
          <w:sz w:val="24"/>
          <w:szCs w:val="24"/>
        </w:rPr>
        <w:t>PM.</w:t>
      </w:r>
    </w:p>
    <w:p w14:paraId="68066814" w14:textId="77777777" w:rsidR="007C2A69" w:rsidRDefault="007C2A69">
      <w:pPr>
        <w:pBdr>
          <w:top w:val="nil"/>
          <w:left w:val="nil"/>
          <w:bottom w:val="nil"/>
          <w:right w:val="nil"/>
          <w:between w:val="nil"/>
        </w:pBdr>
        <w:rPr>
          <w:color w:val="000000"/>
          <w:sz w:val="24"/>
          <w:szCs w:val="24"/>
        </w:rPr>
      </w:pPr>
    </w:p>
    <w:p w14:paraId="58D3B63C" w14:textId="546B6F26" w:rsidR="007C2A69" w:rsidRDefault="00000000">
      <w:pPr>
        <w:pBdr>
          <w:top w:val="nil"/>
          <w:left w:val="nil"/>
          <w:bottom w:val="nil"/>
          <w:right w:val="nil"/>
          <w:between w:val="nil"/>
        </w:pBdr>
        <w:ind w:left="119"/>
        <w:rPr>
          <w:color w:val="000000"/>
          <w:sz w:val="24"/>
          <w:szCs w:val="24"/>
        </w:rPr>
      </w:pPr>
      <w:r>
        <w:rPr>
          <w:color w:val="000000"/>
          <w:sz w:val="24"/>
          <w:szCs w:val="24"/>
        </w:rPr>
        <w:t xml:space="preserve">Dated: </w:t>
      </w:r>
      <w:r w:rsidR="003E4D44">
        <w:rPr>
          <w:sz w:val="24"/>
          <w:szCs w:val="24"/>
        </w:rPr>
        <w:t>October</w:t>
      </w:r>
      <w:r>
        <w:rPr>
          <w:sz w:val="24"/>
          <w:szCs w:val="24"/>
        </w:rPr>
        <w:t xml:space="preserve"> </w:t>
      </w:r>
      <w:r w:rsidR="003E4D44">
        <w:rPr>
          <w:sz w:val="24"/>
          <w:szCs w:val="24"/>
        </w:rPr>
        <w:t>5</w:t>
      </w:r>
      <w:r>
        <w:rPr>
          <w:color w:val="000000"/>
          <w:sz w:val="24"/>
          <w:szCs w:val="24"/>
        </w:rPr>
        <w:t>, 2023</w:t>
      </w:r>
    </w:p>
    <w:p w14:paraId="4D02F603" w14:textId="77777777" w:rsidR="007C2A69" w:rsidRDefault="007C2A69">
      <w:pPr>
        <w:pBdr>
          <w:top w:val="nil"/>
          <w:left w:val="nil"/>
          <w:bottom w:val="nil"/>
          <w:right w:val="nil"/>
          <w:between w:val="nil"/>
        </w:pBdr>
        <w:rPr>
          <w:color w:val="000000"/>
          <w:sz w:val="20"/>
          <w:szCs w:val="20"/>
        </w:rPr>
      </w:pPr>
    </w:p>
    <w:p w14:paraId="05A49F3E" w14:textId="77777777" w:rsidR="007C2A69" w:rsidRDefault="007C2A69">
      <w:pPr>
        <w:pBdr>
          <w:top w:val="nil"/>
          <w:left w:val="nil"/>
          <w:bottom w:val="nil"/>
          <w:right w:val="nil"/>
          <w:between w:val="nil"/>
        </w:pBdr>
        <w:rPr>
          <w:color w:val="000000"/>
          <w:sz w:val="20"/>
          <w:szCs w:val="20"/>
        </w:rPr>
      </w:pPr>
    </w:p>
    <w:p w14:paraId="177DD24F" w14:textId="77777777" w:rsidR="007C2A69" w:rsidRDefault="007C2A69">
      <w:pPr>
        <w:pBdr>
          <w:top w:val="nil"/>
          <w:left w:val="nil"/>
          <w:bottom w:val="nil"/>
          <w:right w:val="nil"/>
          <w:between w:val="nil"/>
        </w:pBdr>
        <w:rPr>
          <w:color w:val="000000"/>
          <w:sz w:val="20"/>
          <w:szCs w:val="20"/>
        </w:rPr>
      </w:pPr>
    </w:p>
    <w:p w14:paraId="50F9F0CC" w14:textId="77777777" w:rsidR="007C2A69" w:rsidRDefault="00000000">
      <w:pPr>
        <w:pBdr>
          <w:top w:val="nil"/>
          <w:left w:val="nil"/>
          <w:bottom w:val="nil"/>
          <w:right w:val="nil"/>
          <w:between w:val="nil"/>
        </w:pBdr>
        <w:spacing w:before="2"/>
        <w:rPr>
          <w:color w:val="000000"/>
          <w:sz w:val="10"/>
          <w:szCs w:val="10"/>
        </w:rPr>
      </w:pPr>
      <w:r>
        <w:rPr>
          <w:noProof/>
        </w:rPr>
        <mc:AlternateContent>
          <mc:Choice Requires="wpg">
            <w:drawing>
              <wp:anchor distT="0" distB="0" distL="0" distR="0" simplePos="0" relativeHeight="251659264" behindDoc="0" locked="0" layoutInCell="1" hidden="0" allowOverlap="1" wp14:anchorId="6741D8F7" wp14:editId="642D59B0">
                <wp:simplePos x="0" y="0"/>
                <wp:positionH relativeFrom="column">
                  <wp:posOffset>63500</wp:posOffset>
                </wp:positionH>
                <wp:positionV relativeFrom="paragraph">
                  <wp:posOffset>76200</wp:posOffset>
                </wp:positionV>
                <wp:extent cx="2743200"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3974400" y="3776825"/>
                          <a:ext cx="2743200" cy="6350"/>
                        </a:xfrm>
                        <a:custGeom>
                          <a:avLst/>
                          <a:gdLst/>
                          <a:ahLst/>
                          <a:cxnLst/>
                          <a:rect l="l" t="t" r="r" b="b"/>
                          <a:pathLst>
                            <a:path w="2743200" h="6350" extrusionOk="0">
                              <a:moveTo>
                                <a:pt x="2743200" y="0"/>
                              </a:moveTo>
                              <a:lnTo>
                                <a:pt x="0" y="0"/>
                              </a:lnTo>
                              <a:lnTo>
                                <a:pt x="0" y="6096"/>
                              </a:lnTo>
                              <a:lnTo>
                                <a:pt x="2743200" y="6096"/>
                              </a:lnTo>
                              <a:lnTo>
                                <a:pt x="274320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27432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743200"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3AD6AC99" wp14:editId="58A8467E">
                <wp:simplePos x="0" y="0"/>
                <wp:positionH relativeFrom="column">
                  <wp:posOffset>2984500</wp:posOffset>
                </wp:positionH>
                <wp:positionV relativeFrom="paragraph">
                  <wp:posOffset>76200</wp:posOffset>
                </wp:positionV>
                <wp:extent cx="3030220"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3830890" y="3776825"/>
                          <a:ext cx="3030220" cy="6350"/>
                        </a:xfrm>
                        <a:custGeom>
                          <a:avLst/>
                          <a:gdLst/>
                          <a:ahLst/>
                          <a:cxnLst/>
                          <a:rect l="l" t="t" r="r" b="b"/>
                          <a:pathLst>
                            <a:path w="3030220" h="6350" extrusionOk="0">
                              <a:moveTo>
                                <a:pt x="3029712" y="0"/>
                              </a:moveTo>
                              <a:lnTo>
                                <a:pt x="0" y="0"/>
                              </a:lnTo>
                              <a:lnTo>
                                <a:pt x="0" y="6096"/>
                              </a:lnTo>
                              <a:lnTo>
                                <a:pt x="3029712" y="6096"/>
                              </a:lnTo>
                              <a:lnTo>
                                <a:pt x="302971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2984500</wp:posOffset>
                </wp:positionH>
                <wp:positionV relativeFrom="paragraph">
                  <wp:posOffset>76200</wp:posOffset>
                </wp:positionV>
                <wp:extent cx="303022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030220" cy="12700"/>
                        </a:xfrm>
                        <a:prstGeom prst="rect"/>
                        <a:ln/>
                      </pic:spPr>
                    </pic:pic>
                  </a:graphicData>
                </a:graphic>
              </wp:anchor>
            </w:drawing>
          </mc:Fallback>
        </mc:AlternateContent>
      </w:r>
    </w:p>
    <w:p w14:paraId="1F97A29F" w14:textId="77777777" w:rsidR="007C2A69" w:rsidRDefault="00000000">
      <w:pPr>
        <w:pBdr>
          <w:top w:val="nil"/>
          <w:left w:val="nil"/>
          <w:bottom w:val="nil"/>
          <w:right w:val="nil"/>
          <w:between w:val="nil"/>
        </w:pBdr>
        <w:tabs>
          <w:tab w:val="left" w:pos="6559"/>
        </w:tabs>
        <w:ind w:left="2375"/>
        <w:rPr>
          <w:color w:val="000000"/>
          <w:sz w:val="24"/>
          <w:szCs w:val="24"/>
        </w:rPr>
      </w:pPr>
      <w:r>
        <w:rPr>
          <w:color w:val="000000"/>
          <w:sz w:val="24"/>
          <w:szCs w:val="24"/>
        </w:rPr>
        <w:t>Doug Proctor, Chair</w:t>
      </w:r>
      <w:r>
        <w:rPr>
          <w:color w:val="000000"/>
          <w:sz w:val="24"/>
          <w:szCs w:val="24"/>
        </w:rPr>
        <w:tab/>
      </w:r>
      <w:r>
        <w:rPr>
          <w:sz w:val="24"/>
          <w:szCs w:val="24"/>
        </w:rPr>
        <w:t>Pax Broder</w:t>
      </w:r>
      <w:r>
        <w:rPr>
          <w:color w:val="000000"/>
          <w:sz w:val="24"/>
          <w:szCs w:val="24"/>
        </w:rPr>
        <w:t>, City Manager</w:t>
      </w:r>
    </w:p>
    <w:p w14:paraId="17465F71" w14:textId="77777777" w:rsidR="007C2A69" w:rsidRDefault="007C2A69">
      <w:pPr>
        <w:pBdr>
          <w:top w:val="nil"/>
          <w:left w:val="nil"/>
          <w:bottom w:val="nil"/>
          <w:right w:val="nil"/>
          <w:between w:val="nil"/>
        </w:pBdr>
        <w:rPr>
          <w:color w:val="000000"/>
          <w:sz w:val="20"/>
          <w:szCs w:val="20"/>
        </w:rPr>
      </w:pPr>
    </w:p>
    <w:p w14:paraId="01C835F1" w14:textId="77777777" w:rsidR="007C2A69" w:rsidRDefault="007C2A69">
      <w:pPr>
        <w:pBdr>
          <w:top w:val="nil"/>
          <w:left w:val="nil"/>
          <w:bottom w:val="nil"/>
          <w:right w:val="nil"/>
          <w:between w:val="nil"/>
        </w:pBdr>
        <w:spacing w:before="1"/>
        <w:rPr>
          <w:color w:val="000000"/>
          <w:sz w:val="20"/>
          <w:szCs w:val="20"/>
        </w:rPr>
      </w:pPr>
    </w:p>
    <w:p w14:paraId="78CA0164" w14:textId="77777777" w:rsidR="007C2A69" w:rsidRDefault="00000000">
      <w:pPr>
        <w:pBdr>
          <w:top w:val="nil"/>
          <w:left w:val="nil"/>
          <w:bottom w:val="nil"/>
          <w:right w:val="nil"/>
          <w:between w:val="nil"/>
        </w:pBdr>
        <w:spacing w:before="90"/>
        <w:ind w:left="119"/>
        <w:rPr>
          <w:color w:val="000000"/>
          <w:sz w:val="24"/>
          <w:szCs w:val="24"/>
        </w:rPr>
      </w:pPr>
      <w:r>
        <w:rPr>
          <w:color w:val="000000"/>
          <w:sz w:val="24"/>
          <w:szCs w:val="24"/>
        </w:rPr>
        <w:t xml:space="preserve">Recorder: </w:t>
      </w:r>
      <w:r>
        <w:rPr>
          <w:sz w:val="24"/>
          <w:szCs w:val="24"/>
        </w:rPr>
        <w:t>Pax Broder</w:t>
      </w:r>
    </w:p>
    <w:sectPr w:rsidR="007C2A69">
      <w:headerReference w:type="default" r:id="rId14"/>
      <w:footerReference w:type="default" r:id="rId15"/>
      <w:pgSz w:w="12240" w:h="15840"/>
      <w:pgMar w:top="2000" w:right="1320" w:bottom="1240" w:left="1340" w:header="1466"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6577" w14:textId="77777777" w:rsidR="00E04B95" w:rsidRDefault="00E04B95">
      <w:r>
        <w:separator/>
      </w:r>
    </w:p>
  </w:endnote>
  <w:endnote w:type="continuationSeparator" w:id="0">
    <w:p w14:paraId="7E85856E" w14:textId="77777777" w:rsidR="00E04B95" w:rsidRDefault="00E0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18351"/>
      <w:docPartObj>
        <w:docPartGallery w:val="Page Numbers (Bottom of Page)"/>
        <w:docPartUnique/>
      </w:docPartObj>
    </w:sdtPr>
    <w:sdtEndPr>
      <w:rPr>
        <w:noProof/>
      </w:rPr>
    </w:sdtEndPr>
    <w:sdtContent>
      <w:p w14:paraId="52D636C2" w14:textId="2CCBD2B4" w:rsidR="00AC6758" w:rsidRDefault="00AC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0E004" w14:textId="38E56165" w:rsidR="007C2A69" w:rsidRDefault="007C2A6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1B6F" w14:textId="77777777" w:rsidR="00E04B95" w:rsidRDefault="00E04B95">
      <w:r>
        <w:separator/>
      </w:r>
    </w:p>
  </w:footnote>
  <w:footnote w:type="continuationSeparator" w:id="0">
    <w:p w14:paraId="55D5306B" w14:textId="77777777" w:rsidR="00E04B95" w:rsidRDefault="00E0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822" w14:textId="77777777" w:rsidR="007C2A69" w:rsidRDefault="007C2A6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C93"/>
    <w:multiLevelType w:val="hybridMultilevel"/>
    <w:tmpl w:val="6D7A820E"/>
    <w:lvl w:ilvl="0" w:tplc="E40EA4A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210DD"/>
    <w:multiLevelType w:val="hybridMultilevel"/>
    <w:tmpl w:val="F7529FB6"/>
    <w:lvl w:ilvl="0" w:tplc="3924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F32843"/>
    <w:multiLevelType w:val="hybridMultilevel"/>
    <w:tmpl w:val="D15C49BE"/>
    <w:lvl w:ilvl="0" w:tplc="295E864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DEA6769"/>
    <w:multiLevelType w:val="hybridMultilevel"/>
    <w:tmpl w:val="E526A1BC"/>
    <w:lvl w:ilvl="0" w:tplc="8C7029F2">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B74F5"/>
    <w:multiLevelType w:val="hybridMultilevel"/>
    <w:tmpl w:val="000E79CE"/>
    <w:lvl w:ilvl="0" w:tplc="11C04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10846252">
    <w:abstractNumId w:val="1"/>
  </w:num>
  <w:num w:numId="2" w16cid:durableId="313603872">
    <w:abstractNumId w:val="4"/>
  </w:num>
  <w:num w:numId="3" w16cid:durableId="192690762">
    <w:abstractNumId w:val="0"/>
  </w:num>
  <w:num w:numId="4" w16cid:durableId="1576011362">
    <w:abstractNumId w:val="2"/>
  </w:num>
  <w:num w:numId="5" w16cid:durableId="1284919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69"/>
    <w:rsid w:val="000902C2"/>
    <w:rsid w:val="000E7951"/>
    <w:rsid w:val="0017373D"/>
    <w:rsid w:val="001B789E"/>
    <w:rsid w:val="0027588C"/>
    <w:rsid w:val="00284A34"/>
    <w:rsid w:val="002F7A43"/>
    <w:rsid w:val="0037600A"/>
    <w:rsid w:val="003D5C65"/>
    <w:rsid w:val="003E4D44"/>
    <w:rsid w:val="0043766B"/>
    <w:rsid w:val="00457182"/>
    <w:rsid w:val="004A221E"/>
    <w:rsid w:val="004A4556"/>
    <w:rsid w:val="004C19F3"/>
    <w:rsid w:val="005366AD"/>
    <w:rsid w:val="005D0538"/>
    <w:rsid w:val="007147C2"/>
    <w:rsid w:val="00775710"/>
    <w:rsid w:val="007B5B44"/>
    <w:rsid w:val="007B7FC4"/>
    <w:rsid w:val="007C2A69"/>
    <w:rsid w:val="00867CB9"/>
    <w:rsid w:val="00874D16"/>
    <w:rsid w:val="00883198"/>
    <w:rsid w:val="00897687"/>
    <w:rsid w:val="008A7C7C"/>
    <w:rsid w:val="008D4204"/>
    <w:rsid w:val="009121FC"/>
    <w:rsid w:val="009154B6"/>
    <w:rsid w:val="00915DC6"/>
    <w:rsid w:val="00956671"/>
    <w:rsid w:val="009C1FFB"/>
    <w:rsid w:val="00A329FC"/>
    <w:rsid w:val="00A81636"/>
    <w:rsid w:val="00AC6758"/>
    <w:rsid w:val="00BE291D"/>
    <w:rsid w:val="00CA1B42"/>
    <w:rsid w:val="00CB52FF"/>
    <w:rsid w:val="00CE3659"/>
    <w:rsid w:val="00DE68A1"/>
    <w:rsid w:val="00E04B95"/>
    <w:rsid w:val="00E430E6"/>
    <w:rsid w:val="00EA0823"/>
    <w:rsid w:val="00F7662A"/>
    <w:rsid w:val="00FC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002"/>
  <w15:docId w15:val="{95557B94-7177-49DE-A43A-18A5385B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9"/>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6758"/>
    <w:pPr>
      <w:tabs>
        <w:tab w:val="center" w:pos="4680"/>
        <w:tab w:val="right" w:pos="9360"/>
      </w:tabs>
    </w:pPr>
  </w:style>
  <w:style w:type="character" w:customStyle="1" w:styleId="HeaderChar">
    <w:name w:val="Header Char"/>
    <w:basedOn w:val="DefaultParagraphFont"/>
    <w:link w:val="Header"/>
    <w:uiPriority w:val="99"/>
    <w:rsid w:val="00AC6758"/>
  </w:style>
  <w:style w:type="paragraph" w:styleId="Footer">
    <w:name w:val="footer"/>
    <w:basedOn w:val="Normal"/>
    <w:link w:val="FooterChar"/>
    <w:uiPriority w:val="99"/>
    <w:unhideWhenUsed/>
    <w:rsid w:val="00AC6758"/>
    <w:pPr>
      <w:tabs>
        <w:tab w:val="center" w:pos="4680"/>
        <w:tab w:val="right" w:pos="9360"/>
      </w:tabs>
    </w:pPr>
  </w:style>
  <w:style w:type="character" w:customStyle="1" w:styleId="FooterChar">
    <w:name w:val="Footer Char"/>
    <w:basedOn w:val="DefaultParagraphFont"/>
    <w:link w:val="Footer"/>
    <w:uiPriority w:val="99"/>
    <w:rsid w:val="00AC6758"/>
  </w:style>
  <w:style w:type="paragraph" w:styleId="ListParagraph">
    <w:name w:val="List Paragraph"/>
    <w:basedOn w:val="Normal"/>
    <w:uiPriority w:val="34"/>
    <w:qFormat/>
    <w:rsid w:val="00E4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8D7E-4174-4493-BFDA-D899ABEF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 Broder</dc:creator>
  <cp:lastModifiedBy>Pax Broder</cp:lastModifiedBy>
  <cp:revision>21</cp:revision>
  <dcterms:created xsi:type="dcterms:W3CDTF">2023-10-03T21:35:00Z</dcterms:created>
  <dcterms:modified xsi:type="dcterms:W3CDTF">2023-10-11T22:35:00Z</dcterms:modified>
</cp:coreProperties>
</file>